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C2FA8" w14:textId="77777777" w:rsidR="00EF4F1A" w:rsidRPr="00466B53" w:rsidRDefault="00F52E35" w:rsidP="00EF4F1A">
      <w:pPr>
        <w:pStyle w:val="Default"/>
        <w:jc w:val="center"/>
        <w:rPr>
          <w:rFonts w:ascii="Times New Roman" w:hAnsi="Times New Roman" w:cs="Times New Roman"/>
          <w:u w:val="single"/>
        </w:rPr>
      </w:pPr>
      <w:bookmarkStart w:id="0" w:name="_GoBack"/>
      <w:bookmarkEnd w:id="0"/>
      <w:r>
        <w:rPr>
          <w:rFonts w:ascii="Times New Roman" w:hAnsi="Times New Roman" w:cs="Times New Roman"/>
          <w:b/>
          <w:bCs/>
          <w:u w:val="single"/>
        </w:rPr>
        <w:t>Thesis</w:t>
      </w:r>
    </w:p>
    <w:p w14:paraId="5AFD2E70" w14:textId="77777777" w:rsidR="00EF4F1A" w:rsidRPr="00B70086" w:rsidRDefault="00F52E35" w:rsidP="00EF4F1A">
      <w:pPr>
        <w:pStyle w:val="Default"/>
        <w:jc w:val="center"/>
        <w:rPr>
          <w:rFonts w:ascii="Times New Roman" w:hAnsi="Times New Roman" w:cs="Times New Roman"/>
        </w:rPr>
      </w:pPr>
      <w:r>
        <w:rPr>
          <w:rFonts w:ascii="Times New Roman" w:hAnsi="Times New Roman" w:cs="Times New Roman"/>
        </w:rPr>
        <w:t xml:space="preserve">EdS School </w:t>
      </w:r>
      <w:r w:rsidR="00EF4F1A" w:rsidRPr="00B70086">
        <w:rPr>
          <w:rFonts w:ascii="Times New Roman" w:hAnsi="Times New Roman" w:cs="Times New Roman"/>
        </w:rPr>
        <w:t xml:space="preserve">Psychology </w:t>
      </w:r>
      <w:r>
        <w:rPr>
          <w:rFonts w:ascii="Times New Roman" w:hAnsi="Times New Roman" w:cs="Times New Roman"/>
        </w:rPr>
        <w:t>699R</w:t>
      </w:r>
    </w:p>
    <w:p w14:paraId="3DEB5E39" w14:textId="77777777" w:rsidR="00EF4F1A" w:rsidRDefault="00F52E35" w:rsidP="00EF4F1A">
      <w:pPr>
        <w:pStyle w:val="Default"/>
        <w:jc w:val="center"/>
        <w:rPr>
          <w:rFonts w:ascii="Times New Roman" w:hAnsi="Times New Roman" w:cs="Times New Roman"/>
        </w:rPr>
      </w:pPr>
      <w:r>
        <w:rPr>
          <w:rFonts w:ascii="Times New Roman" w:hAnsi="Times New Roman" w:cs="Times New Roman"/>
        </w:rPr>
        <w:t>Winter</w:t>
      </w:r>
      <w:r w:rsidR="00EF4F1A" w:rsidRPr="00B70086">
        <w:rPr>
          <w:rFonts w:ascii="Times New Roman" w:hAnsi="Times New Roman" w:cs="Times New Roman"/>
        </w:rPr>
        <w:t xml:space="preserve"> Semester 201</w:t>
      </w:r>
      <w:r>
        <w:rPr>
          <w:rFonts w:ascii="Times New Roman" w:hAnsi="Times New Roman" w:cs="Times New Roman"/>
        </w:rPr>
        <w:t>4</w:t>
      </w:r>
    </w:p>
    <w:p w14:paraId="098A7AE4" w14:textId="77777777" w:rsidR="00B70086" w:rsidRDefault="00B70086" w:rsidP="00B70086">
      <w:pPr>
        <w:pStyle w:val="Default"/>
        <w:rPr>
          <w:rFonts w:ascii="Times New Roman" w:hAnsi="Times New Roman" w:cs="Times New Roman"/>
        </w:rPr>
      </w:pPr>
    </w:p>
    <w:p w14:paraId="20992990" w14:textId="77777777" w:rsidR="00F52E35" w:rsidRDefault="00466B53" w:rsidP="00466B53">
      <w:r w:rsidRPr="00324896">
        <w:rPr>
          <w:b/>
          <w:u w:val="single"/>
        </w:rPr>
        <w:t>Class Meetings</w:t>
      </w:r>
      <w:r w:rsidRPr="00324896">
        <w:rPr>
          <w:b/>
        </w:rPr>
        <w:t>:</w:t>
      </w:r>
      <w:r w:rsidRPr="00324896">
        <w:t xml:space="preserve"> </w:t>
      </w:r>
      <w:r w:rsidRPr="00324896">
        <w:tab/>
      </w:r>
    </w:p>
    <w:p w14:paraId="2EDC3DA6" w14:textId="77777777" w:rsidR="00F52E35" w:rsidRDefault="00F52E35" w:rsidP="00466B53"/>
    <w:p w14:paraId="5235D5F5" w14:textId="77777777" w:rsidR="00466B53" w:rsidRPr="00324896" w:rsidRDefault="00466B53" w:rsidP="00466B53">
      <w:r>
        <w:rPr>
          <w:b/>
          <w:bCs/>
          <w:u w:val="single"/>
        </w:rPr>
        <w:t>Professor</w:t>
      </w:r>
      <w:r w:rsidRPr="00324896">
        <w:t xml:space="preserve">:  </w:t>
      </w:r>
      <w:r w:rsidRPr="00324896">
        <w:tab/>
        <w:t xml:space="preserve">         </w:t>
      </w:r>
      <w:r>
        <w:t xml:space="preserve"> </w:t>
      </w:r>
      <w:r w:rsidRPr="00324896">
        <w:t xml:space="preserve">  G. E. Kawika Allen</w:t>
      </w:r>
      <w:r>
        <w:t xml:space="preserve">, Ph.D. </w:t>
      </w:r>
    </w:p>
    <w:p w14:paraId="765DEADF" w14:textId="77777777" w:rsidR="00466B53" w:rsidRPr="00324896" w:rsidRDefault="00466B53" w:rsidP="00466B53">
      <w:pPr>
        <w:ind w:firstLine="2160"/>
      </w:pPr>
      <w:r w:rsidRPr="00324896">
        <w:t xml:space="preserve">Office: </w:t>
      </w:r>
      <w:r w:rsidR="00F52E35">
        <w:t>MCKB 273</w:t>
      </w:r>
    </w:p>
    <w:p w14:paraId="0C08692C" w14:textId="77777777" w:rsidR="00466B53" w:rsidRPr="00324896" w:rsidRDefault="00466B53" w:rsidP="00466B53">
      <w:pPr>
        <w:ind w:firstLine="2160"/>
      </w:pPr>
      <w:r w:rsidRPr="00324896">
        <w:t xml:space="preserve">Phone: </w:t>
      </w:r>
      <w:r w:rsidR="00F52E35">
        <w:t>801-422-2620</w:t>
      </w:r>
    </w:p>
    <w:p w14:paraId="39B76FB6" w14:textId="77777777" w:rsidR="00466B53" w:rsidRPr="00324896" w:rsidRDefault="00466B53" w:rsidP="00466B53">
      <w:pPr>
        <w:ind w:firstLine="2160"/>
      </w:pPr>
      <w:r>
        <w:t>E</w:t>
      </w:r>
      <w:r w:rsidRPr="00324896">
        <w:t>-mail</w:t>
      </w:r>
      <w:r w:rsidR="00F52E35">
        <w:t>: gekawika_allen@byu.edu</w:t>
      </w:r>
    </w:p>
    <w:p w14:paraId="4D4571D5" w14:textId="77777777" w:rsidR="00466B53" w:rsidRDefault="00466B53" w:rsidP="00466B53">
      <w:pPr>
        <w:ind w:left="2160"/>
      </w:pPr>
      <w:r w:rsidRPr="00324896">
        <w:t xml:space="preserve">Office Hours: </w:t>
      </w:r>
      <w:r>
        <w:t>Please email for appt.</w:t>
      </w:r>
    </w:p>
    <w:p w14:paraId="7C2CD49D" w14:textId="77777777" w:rsidR="00466B53" w:rsidRPr="00466B53" w:rsidRDefault="00466B53" w:rsidP="00466B53">
      <w:pPr>
        <w:pStyle w:val="Default"/>
        <w:rPr>
          <w:rFonts w:ascii="Times New Roman" w:hAnsi="Times New Roman" w:cs="Times New Roman"/>
          <w:u w:val="single"/>
        </w:rPr>
      </w:pPr>
      <w:r w:rsidRPr="00466B53">
        <w:rPr>
          <w:rFonts w:ascii="Times New Roman" w:hAnsi="Times New Roman" w:cs="Times New Roman"/>
          <w:b/>
          <w:bCs/>
          <w:u w:val="single"/>
        </w:rPr>
        <w:t>Textbook</w:t>
      </w:r>
      <w:r w:rsidR="0081414D">
        <w:rPr>
          <w:rFonts w:ascii="Times New Roman" w:hAnsi="Times New Roman" w:cs="Times New Roman"/>
          <w:b/>
          <w:bCs/>
          <w:u w:val="single"/>
        </w:rPr>
        <w:t>s:</w:t>
      </w:r>
    </w:p>
    <w:p w14:paraId="5EE57BE0" w14:textId="77777777" w:rsidR="00466B53" w:rsidRDefault="00466B53" w:rsidP="00466B53">
      <w:pPr>
        <w:pStyle w:val="Default"/>
        <w:rPr>
          <w:rFonts w:ascii="Times New Roman" w:hAnsi="Times New Roman" w:cs="Times New Roman"/>
        </w:rPr>
      </w:pPr>
    </w:p>
    <w:tbl>
      <w:tblPr>
        <w:tblStyle w:val="NormalTablePHPDOCX"/>
        <w:tblW w:w="5000" w:type="pct"/>
        <w:tblCellSpacing w:w="0" w:type="dxa"/>
        <w:tblBorders>
          <w:top w:val="single" w:sz="5" w:space="0" w:color="000000"/>
          <w:left w:val="single" w:sz="5" w:space="0" w:color="000000"/>
          <w:bottom w:val="single" w:sz="5" w:space="0" w:color="000000"/>
          <w:right w:val="single" w:sz="5" w:space="0" w:color="000000"/>
        </w:tblBorders>
        <w:tblLook w:val="04A0" w:firstRow="1" w:lastRow="0" w:firstColumn="1" w:lastColumn="0" w:noHBand="0" w:noVBand="1"/>
      </w:tblPr>
      <w:tblGrid>
        <w:gridCol w:w="868"/>
        <w:gridCol w:w="5314"/>
        <w:gridCol w:w="1387"/>
        <w:gridCol w:w="983"/>
        <w:gridCol w:w="1048"/>
      </w:tblGrid>
      <w:tr w:rsidR="0081414D" w14:paraId="653ED75A" w14:textId="77777777" w:rsidTr="0081414D">
        <w:trPr>
          <w:tblCellSpacing w:w="0" w:type="dxa"/>
        </w:trPr>
        <w:tc>
          <w:tcPr>
            <w:tcW w:w="0" w:type="auto"/>
            <w:shd w:val="clear" w:color="auto" w:fill="4A4A4A"/>
          </w:tcPr>
          <w:p w14:paraId="24CE2F7F" w14:textId="77777777" w:rsidR="0081414D" w:rsidRDefault="0081414D" w:rsidP="0081414D">
            <w:pPr>
              <w:jc w:val="center"/>
            </w:pPr>
            <w:r>
              <w:rPr>
                <w:b/>
                <w:color w:val="FFFFFF"/>
              </w:rPr>
              <w:t>Image</w:t>
            </w:r>
          </w:p>
        </w:tc>
        <w:tc>
          <w:tcPr>
            <w:tcW w:w="0" w:type="auto"/>
            <w:shd w:val="clear" w:color="auto" w:fill="4A4A4A"/>
          </w:tcPr>
          <w:p w14:paraId="1500DCED" w14:textId="77777777" w:rsidR="0081414D" w:rsidRDefault="0081414D" w:rsidP="0081414D">
            <w:pPr>
              <w:jc w:val="center"/>
            </w:pPr>
            <w:r>
              <w:rPr>
                <w:b/>
                <w:color w:val="FFFFFF"/>
              </w:rPr>
              <w:t>Item</w:t>
            </w:r>
          </w:p>
        </w:tc>
        <w:tc>
          <w:tcPr>
            <w:tcW w:w="0" w:type="auto"/>
            <w:shd w:val="clear" w:color="auto" w:fill="4A4A4A"/>
          </w:tcPr>
          <w:p w14:paraId="5D283601" w14:textId="77777777" w:rsidR="0081414D" w:rsidRDefault="0081414D" w:rsidP="0081414D">
            <w:pPr>
              <w:jc w:val="center"/>
            </w:pPr>
            <w:r>
              <w:rPr>
                <w:b/>
                <w:color w:val="FFFFFF"/>
              </w:rPr>
              <w:t>Vendor</w:t>
            </w:r>
          </w:p>
        </w:tc>
        <w:tc>
          <w:tcPr>
            <w:tcW w:w="0" w:type="auto"/>
            <w:shd w:val="clear" w:color="auto" w:fill="4A4A4A"/>
          </w:tcPr>
          <w:p w14:paraId="6AACB042" w14:textId="77777777" w:rsidR="0081414D" w:rsidRDefault="0081414D" w:rsidP="0081414D">
            <w:pPr>
              <w:jc w:val="center"/>
            </w:pPr>
            <w:r>
              <w:rPr>
                <w:b/>
                <w:color w:val="FFFFFF"/>
              </w:rPr>
              <w:t>Price (new)</w:t>
            </w:r>
          </w:p>
        </w:tc>
        <w:tc>
          <w:tcPr>
            <w:tcW w:w="0" w:type="auto"/>
            <w:shd w:val="clear" w:color="auto" w:fill="4A4A4A"/>
          </w:tcPr>
          <w:p w14:paraId="7DF2C364" w14:textId="77777777" w:rsidR="0081414D" w:rsidRDefault="0081414D" w:rsidP="0081414D">
            <w:pPr>
              <w:jc w:val="center"/>
            </w:pPr>
            <w:r>
              <w:rPr>
                <w:b/>
                <w:color w:val="FFFFFF"/>
              </w:rPr>
              <w:t>Price (used)</w:t>
            </w:r>
          </w:p>
        </w:tc>
      </w:tr>
      <w:tr w:rsidR="0081414D" w14:paraId="01A772F4" w14:textId="77777777" w:rsidTr="0081414D">
        <w:trPr>
          <w:tblCellSpacing w:w="0" w:type="dxa"/>
        </w:trPr>
        <w:tc>
          <w:tcPr>
            <w:tcW w:w="0" w:type="auto"/>
            <w:shd w:val="clear" w:color="auto" w:fill="F3F3F3"/>
          </w:tcPr>
          <w:p w14:paraId="36D873A2" w14:textId="77777777" w:rsidR="0081414D" w:rsidRDefault="0081414D" w:rsidP="0081414D">
            <w:r>
              <w:rPr>
                <w:noProof/>
                <w:color w:val="000000"/>
              </w:rPr>
              <w:drawing>
                <wp:inline distT="0" distB="0" distL="0" distR="0" wp14:anchorId="28822EAD" wp14:editId="25455ECB">
                  <wp:extent cx="381600" cy="540000"/>
                  <wp:effectExtent l="0" t="0" r="0" b="0"/>
                  <wp:docPr id="23111075" name="name15249f01f67234" descr="217WOdq0HlL._SL7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7WOdq0HlL._SL75_.jpg"/>
                          <pic:cNvPicPr/>
                        </pic:nvPicPr>
                        <pic:blipFill>
                          <a:blip r:embed="rId7" cstate="print"/>
                          <a:stretch>
                            <a:fillRect/>
                          </a:stretch>
                        </pic:blipFill>
                        <pic:spPr>
                          <a:xfrm>
                            <a:off x="0" y="0"/>
                            <a:ext cx="381600" cy="540000"/>
                          </a:xfrm>
                          <a:prstGeom prst="rect">
                            <a:avLst/>
                          </a:prstGeom>
                          <a:ln w="0">
                            <a:noFill/>
                          </a:ln>
                        </pic:spPr>
                      </pic:pic>
                    </a:graphicData>
                  </a:graphic>
                </wp:inline>
              </w:drawing>
            </w:r>
          </w:p>
        </w:tc>
        <w:tc>
          <w:tcPr>
            <w:tcW w:w="0" w:type="auto"/>
            <w:shd w:val="clear" w:color="auto" w:fill="F3F3F3"/>
          </w:tcPr>
          <w:p w14:paraId="28D8E2D2" w14:textId="77777777" w:rsidR="0081414D" w:rsidRDefault="0081414D" w:rsidP="0081414D">
            <w:pPr>
              <w:rPr>
                <w:color w:val="000000"/>
              </w:rPr>
            </w:pPr>
            <w:r>
              <w:rPr>
                <w:color w:val="000000"/>
              </w:rPr>
              <w:t>New Edition: Publication Manual [Pub Manual] of the American Psychological (Psych) Association Sixth (6th) Edition Required</w:t>
            </w:r>
            <w:r>
              <w:rPr>
                <w:color w:val="000000"/>
              </w:rPr>
              <w:br/>
              <w:t>by -APA-</w:t>
            </w:r>
            <w:r>
              <w:rPr>
                <w:color w:val="000000"/>
              </w:rPr>
              <w:br/>
              <w:t>6th Edition; Edition 6 (1380593400)</w:t>
            </w:r>
            <w:r>
              <w:rPr>
                <w:color w:val="000000"/>
              </w:rPr>
              <w:br/>
              <w:t>ISBN: 9781433805615</w:t>
            </w:r>
          </w:p>
          <w:p w14:paraId="23826B62" w14:textId="77777777" w:rsidR="0081414D" w:rsidRDefault="0081414D" w:rsidP="0081414D"/>
        </w:tc>
        <w:tc>
          <w:tcPr>
            <w:tcW w:w="0" w:type="auto"/>
            <w:shd w:val="clear" w:color="auto" w:fill="F3F3F3"/>
          </w:tcPr>
          <w:p w14:paraId="5D5E40F4" w14:textId="77777777" w:rsidR="0081414D" w:rsidRDefault="0081414D" w:rsidP="0081414D">
            <w:r>
              <w:rPr>
                <w:color w:val="000000"/>
              </w:rPr>
              <w:t>BYU Bookstore</w:t>
            </w:r>
          </w:p>
        </w:tc>
        <w:tc>
          <w:tcPr>
            <w:tcW w:w="0" w:type="auto"/>
            <w:shd w:val="clear" w:color="auto" w:fill="F3F3F3"/>
          </w:tcPr>
          <w:p w14:paraId="03EEACE2" w14:textId="77777777" w:rsidR="0081414D" w:rsidRDefault="005832C7" w:rsidP="0081414D">
            <w:hyperlink r:id="rId8" w:history="1">
              <w:r w:rsidR="0081414D">
                <w:rPr>
                  <w:color w:val="0000CC"/>
                  <w:u w:val="single"/>
                </w:rPr>
                <w:t>29.95</w:t>
              </w:r>
            </w:hyperlink>
          </w:p>
        </w:tc>
        <w:tc>
          <w:tcPr>
            <w:tcW w:w="0" w:type="auto"/>
            <w:shd w:val="clear" w:color="auto" w:fill="F3F3F3"/>
          </w:tcPr>
          <w:p w14:paraId="766AFE37" w14:textId="77777777" w:rsidR="0081414D" w:rsidRDefault="005832C7" w:rsidP="0081414D">
            <w:hyperlink r:id="rId9" w:history="1">
              <w:r w:rsidR="0081414D">
                <w:rPr>
                  <w:color w:val="0000CC"/>
                  <w:u w:val="single"/>
                </w:rPr>
                <w:t>22.50</w:t>
              </w:r>
            </w:hyperlink>
          </w:p>
        </w:tc>
      </w:tr>
      <w:tr w:rsidR="0081414D" w14:paraId="36270C5D" w14:textId="77777777" w:rsidTr="0081414D">
        <w:trPr>
          <w:tblCellSpacing w:w="0" w:type="dxa"/>
        </w:trPr>
        <w:tc>
          <w:tcPr>
            <w:tcW w:w="0" w:type="auto"/>
            <w:shd w:val="clear" w:color="auto" w:fill="E3E3E3"/>
          </w:tcPr>
          <w:p w14:paraId="0FF1AE92" w14:textId="77777777" w:rsidR="0081414D" w:rsidRDefault="0081414D" w:rsidP="0081414D">
            <w:r>
              <w:rPr>
                <w:noProof/>
                <w:color w:val="000000"/>
              </w:rPr>
              <w:drawing>
                <wp:inline distT="0" distB="0" distL="0" distR="0" wp14:anchorId="71525135" wp14:editId="7E0258AF">
                  <wp:extent cx="381600" cy="540000"/>
                  <wp:effectExtent l="0" t="0" r="0" b="0"/>
                  <wp:docPr id="28664394" name="name15249f01f776c7" descr="515PNA271YL._SL7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5PNA271YL._SL75_.jpg"/>
                          <pic:cNvPicPr/>
                        </pic:nvPicPr>
                        <pic:blipFill>
                          <a:blip r:embed="rId10" cstate="print"/>
                          <a:stretch>
                            <a:fillRect/>
                          </a:stretch>
                        </pic:blipFill>
                        <pic:spPr>
                          <a:xfrm>
                            <a:off x="0" y="0"/>
                            <a:ext cx="381600" cy="540000"/>
                          </a:xfrm>
                          <a:prstGeom prst="rect">
                            <a:avLst/>
                          </a:prstGeom>
                          <a:ln w="0">
                            <a:noFill/>
                          </a:ln>
                        </pic:spPr>
                      </pic:pic>
                    </a:graphicData>
                  </a:graphic>
                </wp:inline>
              </w:drawing>
            </w:r>
          </w:p>
        </w:tc>
        <w:tc>
          <w:tcPr>
            <w:tcW w:w="0" w:type="auto"/>
            <w:shd w:val="clear" w:color="auto" w:fill="E3E3E3"/>
          </w:tcPr>
          <w:p w14:paraId="45C2C5CC" w14:textId="77777777" w:rsidR="0081414D" w:rsidRDefault="0081414D" w:rsidP="0081414D">
            <w:r>
              <w:rPr>
                <w:color w:val="000000"/>
              </w:rPr>
              <w:t>Dissertation and Theses from Start to Finish: Psychology and Related Fields Required</w:t>
            </w:r>
            <w:r>
              <w:rPr>
                <w:color w:val="000000"/>
              </w:rPr>
              <w:br/>
              <w:t>by Cone, John D.</w:t>
            </w:r>
            <w:r>
              <w:rPr>
                <w:color w:val="000000"/>
              </w:rPr>
              <w:br/>
              <w:t>American Psychological Association (APA); Edition 2 (1146463200)</w:t>
            </w:r>
            <w:r>
              <w:rPr>
                <w:color w:val="000000"/>
              </w:rPr>
              <w:br/>
              <w:t>ISBN: 9781591473626</w:t>
            </w:r>
          </w:p>
        </w:tc>
        <w:tc>
          <w:tcPr>
            <w:tcW w:w="0" w:type="auto"/>
            <w:shd w:val="clear" w:color="auto" w:fill="E3E3E3"/>
          </w:tcPr>
          <w:p w14:paraId="5C2AEF46" w14:textId="77777777" w:rsidR="0081414D" w:rsidRDefault="0081414D" w:rsidP="0081414D">
            <w:r>
              <w:rPr>
                <w:color w:val="000000"/>
              </w:rPr>
              <w:t>BYU Bookstore</w:t>
            </w:r>
          </w:p>
        </w:tc>
        <w:tc>
          <w:tcPr>
            <w:tcW w:w="0" w:type="auto"/>
            <w:shd w:val="clear" w:color="auto" w:fill="E3E3E3"/>
          </w:tcPr>
          <w:p w14:paraId="762A2F96" w14:textId="77777777" w:rsidR="0081414D" w:rsidRDefault="005832C7" w:rsidP="0081414D">
            <w:hyperlink r:id="rId11" w:history="1">
              <w:r w:rsidR="0081414D">
                <w:rPr>
                  <w:color w:val="0000CC"/>
                  <w:u w:val="single"/>
                </w:rPr>
                <w:t>29.95</w:t>
              </w:r>
            </w:hyperlink>
          </w:p>
        </w:tc>
        <w:tc>
          <w:tcPr>
            <w:tcW w:w="0" w:type="auto"/>
            <w:shd w:val="clear" w:color="auto" w:fill="E3E3E3"/>
          </w:tcPr>
          <w:p w14:paraId="4B70818E" w14:textId="77777777" w:rsidR="0081414D" w:rsidRDefault="005832C7" w:rsidP="0081414D">
            <w:hyperlink r:id="rId12" w:history="1">
              <w:r w:rsidR="0081414D">
                <w:rPr>
                  <w:color w:val="0000CC"/>
                  <w:u w:val="single"/>
                </w:rPr>
                <w:t>22.50</w:t>
              </w:r>
            </w:hyperlink>
          </w:p>
        </w:tc>
      </w:tr>
    </w:tbl>
    <w:p w14:paraId="13121538" w14:textId="77777777" w:rsidR="00466B53" w:rsidRDefault="00466B53" w:rsidP="00466B53">
      <w:pPr>
        <w:ind w:left="2160"/>
      </w:pPr>
    </w:p>
    <w:p w14:paraId="37C4B91F" w14:textId="77777777" w:rsidR="00466B53" w:rsidRPr="00665D5D" w:rsidRDefault="00F22DF5" w:rsidP="00466B53">
      <w:pPr>
        <w:pStyle w:val="Default"/>
        <w:rPr>
          <w:rFonts w:ascii="Times New Roman" w:hAnsi="Times New Roman" w:cs="Times New Roman"/>
        </w:rPr>
      </w:pPr>
      <w:r>
        <w:rPr>
          <w:rFonts w:ascii="Times New Roman" w:hAnsi="Times New Roman" w:cs="Times New Roman"/>
          <w:b/>
          <w:bCs/>
        </w:rPr>
        <w:t>Selected</w:t>
      </w:r>
      <w:r w:rsidR="00466B53" w:rsidRPr="00665D5D">
        <w:rPr>
          <w:rFonts w:ascii="Times New Roman" w:hAnsi="Times New Roman" w:cs="Times New Roman"/>
          <w:b/>
          <w:bCs/>
        </w:rPr>
        <w:t xml:space="preserve"> </w:t>
      </w:r>
      <w:r w:rsidR="0081414D">
        <w:rPr>
          <w:rFonts w:ascii="Times New Roman" w:hAnsi="Times New Roman" w:cs="Times New Roman"/>
          <w:b/>
          <w:bCs/>
        </w:rPr>
        <w:t>Readings</w:t>
      </w:r>
      <w:r>
        <w:rPr>
          <w:rFonts w:ascii="Times New Roman" w:hAnsi="Times New Roman" w:cs="Times New Roman"/>
          <w:b/>
          <w:bCs/>
        </w:rPr>
        <w:t>:</w:t>
      </w:r>
      <w:r w:rsidR="00466B53" w:rsidRPr="00665D5D">
        <w:rPr>
          <w:rFonts w:ascii="Times New Roman" w:hAnsi="Times New Roman" w:cs="Times New Roman"/>
          <w:b/>
          <w:bCs/>
        </w:rPr>
        <w:t xml:space="preserve"> </w:t>
      </w:r>
    </w:p>
    <w:p w14:paraId="10FEA172" w14:textId="77777777" w:rsidR="00F22DF5" w:rsidRDefault="00F22DF5" w:rsidP="00466B53">
      <w:pPr>
        <w:pStyle w:val="Default"/>
        <w:rPr>
          <w:rFonts w:ascii="Times New Roman" w:hAnsi="Times New Roman" w:cs="Times New Roman"/>
        </w:rPr>
      </w:pPr>
    </w:p>
    <w:p w14:paraId="13845B53" w14:textId="77777777" w:rsidR="00F22DF5" w:rsidRDefault="0081414D" w:rsidP="00466B53">
      <w:pPr>
        <w:pStyle w:val="Default"/>
        <w:rPr>
          <w:rFonts w:ascii="Times New Roman" w:hAnsi="Times New Roman" w:cs="Times New Roman"/>
        </w:rPr>
      </w:pPr>
      <w:r>
        <w:rPr>
          <w:rFonts w:ascii="Times New Roman" w:hAnsi="Times New Roman" w:cs="Times New Roman"/>
        </w:rPr>
        <w:t xml:space="preserve">Heppner, P. P. &amp; Heppner, M. J. (2004). </w:t>
      </w:r>
      <w:r w:rsidR="00F22DF5">
        <w:rPr>
          <w:rFonts w:ascii="Times New Roman" w:hAnsi="Times New Roman" w:cs="Times New Roman"/>
        </w:rPr>
        <w:t xml:space="preserve">Writing and publishing your thesis, dissertation and </w:t>
      </w:r>
    </w:p>
    <w:p w14:paraId="57B02883" w14:textId="77777777" w:rsidR="00466B53" w:rsidRDefault="00F22DF5" w:rsidP="00F22DF5">
      <w:pPr>
        <w:pStyle w:val="Default"/>
        <w:ind w:left="720"/>
        <w:rPr>
          <w:rFonts w:ascii="Times New Roman" w:hAnsi="Times New Roman" w:cs="Times New Roman"/>
        </w:rPr>
      </w:pPr>
      <w:r>
        <w:rPr>
          <w:rFonts w:ascii="Times New Roman" w:hAnsi="Times New Roman" w:cs="Times New Roman"/>
        </w:rPr>
        <w:t>research: A guide for students in the helping professions. Brooks/Cole-Thomson Learning. Belmont, CA.</w:t>
      </w:r>
    </w:p>
    <w:p w14:paraId="1C0F0D9F" w14:textId="77777777" w:rsidR="00F22DF5" w:rsidRDefault="00F22DF5" w:rsidP="00F22DF5">
      <w:pPr>
        <w:pStyle w:val="Default"/>
        <w:ind w:left="720"/>
        <w:rPr>
          <w:rFonts w:ascii="Times New Roman" w:hAnsi="Times New Roman" w:cs="Times New Roman"/>
        </w:rPr>
      </w:pPr>
    </w:p>
    <w:p w14:paraId="088A530C" w14:textId="77777777" w:rsidR="00F22DF5" w:rsidRDefault="00F22DF5" w:rsidP="00F22DF5">
      <w:pPr>
        <w:pStyle w:val="Default"/>
        <w:rPr>
          <w:rFonts w:ascii="Times New Roman" w:hAnsi="Times New Roman" w:cs="Times New Roman"/>
        </w:rPr>
      </w:pPr>
      <w:r>
        <w:rPr>
          <w:rFonts w:ascii="Times New Roman" w:hAnsi="Times New Roman" w:cs="Times New Roman"/>
        </w:rPr>
        <w:t xml:space="preserve">Specific chapters will be provided by professor. </w:t>
      </w:r>
    </w:p>
    <w:p w14:paraId="3DA0B55F" w14:textId="77777777" w:rsidR="00F22DF5" w:rsidRDefault="00F22DF5" w:rsidP="00F22DF5">
      <w:pPr>
        <w:pStyle w:val="Default"/>
        <w:ind w:left="720"/>
        <w:rPr>
          <w:rFonts w:ascii="Times New Roman" w:hAnsi="Times New Roman" w:cs="Times New Roman"/>
        </w:rPr>
      </w:pPr>
    </w:p>
    <w:p w14:paraId="595AD853" w14:textId="77777777" w:rsidR="00466B53" w:rsidRPr="00466B53" w:rsidRDefault="00EF4F1A" w:rsidP="00EF4F1A">
      <w:pPr>
        <w:pStyle w:val="Default"/>
        <w:rPr>
          <w:rFonts w:ascii="Times New Roman" w:hAnsi="Times New Roman" w:cs="Times New Roman"/>
          <w:u w:val="single"/>
        </w:rPr>
      </w:pPr>
      <w:r w:rsidRPr="00466B53">
        <w:rPr>
          <w:rFonts w:ascii="Times New Roman" w:hAnsi="Times New Roman" w:cs="Times New Roman"/>
          <w:b/>
          <w:bCs/>
          <w:u w:val="single"/>
        </w:rPr>
        <w:t xml:space="preserve">Course Description and Objectives </w:t>
      </w:r>
    </w:p>
    <w:p w14:paraId="0D29C7B0" w14:textId="77777777" w:rsidR="00F22DF5" w:rsidRDefault="00F22DF5" w:rsidP="00F22DF5">
      <w:pPr>
        <w:spacing w:before="240" w:after="240"/>
      </w:pPr>
      <w:r>
        <w:rPr>
          <w:color w:val="000000"/>
        </w:rPr>
        <w:t>This is the second in a series of three courses designed to support you through the conception, development, and writing of your theses. The goal is to provide you with support and a forum in which to facilitate the progress of writing your theses. This course will provide didactic instruction as well as discussion and applied writing assignments to achieve the course objectives. Prerequisite is admission to the CPSE graduate program in school psychology.</w:t>
      </w:r>
    </w:p>
    <w:p w14:paraId="16DE751F" w14:textId="77777777" w:rsidR="00593A52" w:rsidRPr="00466B53" w:rsidRDefault="00593A52" w:rsidP="00EF4F1A">
      <w:pPr>
        <w:pStyle w:val="Default"/>
        <w:rPr>
          <w:rFonts w:ascii="Times New Roman" w:hAnsi="Times New Roman" w:cs="Times New Roman"/>
          <w:b/>
        </w:rPr>
      </w:pPr>
    </w:p>
    <w:p w14:paraId="6F3FD2FE" w14:textId="77777777" w:rsidR="00EF4F1A" w:rsidRPr="00665D5D" w:rsidRDefault="00EF4F1A" w:rsidP="00EF4F1A">
      <w:pPr>
        <w:pStyle w:val="Default"/>
        <w:rPr>
          <w:rFonts w:ascii="Times New Roman" w:hAnsi="Times New Roman" w:cs="Times New Roman"/>
        </w:rPr>
      </w:pPr>
      <w:r w:rsidRPr="00665D5D">
        <w:rPr>
          <w:rFonts w:ascii="Times New Roman" w:hAnsi="Times New Roman" w:cs="Times New Roman"/>
        </w:rPr>
        <w:t xml:space="preserve"> </w:t>
      </w:r>
    </w:p>
    <w:p w14:paraId="7E8E44F8" w14:textId="77777777" w:rsidR="006B637D" w:rsidRPr="006B637D" w:rsidRDefault="006B637D" w:rsidP="006B637D">
      <w:pPr>
        <w:rPr>
          <w:u w:val="single"/>
        </w:rPr>
      </w:pPr>
      <w:r>
        <w:rPr>
          <w:b/>
          <w:u w:val="single"/>
        </w:rPr>
        <w:lastRenderedPageBreak/>
        <w:t>L</w:t>
      </w:r>
      <w:r w:rsidRPr="006B637D">
        <w:rPr>
          <w:b/>
          <w:u w:val="single"/>
        </w:rPr>
        <w:t>earning Outcomes</w:t>
      </w:r>
    </w:p>
    <w:p w14:paraId="32F8D11C" w14:textId="77777777" w:rsidR="006B637D" w:rsidRDefault="006B637D" w:rsidP="006B637D">
      <w:pPr>
        <w:rPr>
          <w:b/>
        </w:rPr>
      </w:pPr>
    </w:p>
    <w:p w14:paraId="0E7AF21F" w14:textId="77777777" w:rsidR="006B637D" w:rsidRDefault="006B637D" w:rsidP="006B637D">
      <w:r>
        <w:rPr>
          <w:b/>
        </w:rPr>
        <w:t>Master's Thesis</w:t>
      </w:r>
      <w:r>
        <w:t xml:space="preserve">. </w:t>
      </w:r>
      <w:r>
        <w:rPr>
          <w:color w:val="000000"/>
        </w:rPr>
        <w:t>This course is designed to prepare students in the M.S. program to prepare a professional manuscript (e.g., prospectus, thesis, journal article) for publication based upon students' thesis research.</w:t>
      </w:r>
    </w:p>
    <w:p w14:paraId="1DA745A9" w14:textId="77777777" w:rsidR="006B637D" w:rsidRDefault="006B637D" w:rsidP="006B637D">
      <w:pPr>
        <w:rPr>
          <w:b/>
        </w:rPr>
      </w:pPr>
    </w:p>
    <w:p w14:paraId="3528394A" w14:textId="77777777" w:rsidR="006B637D" w:rsidRDefault="006B637D" w:rsidP="006B637D">
      <w:r>
        <w:rPr>
          <w:b/>
        </w:rPr>
        <w:t>Research Project.</w:t>
      </w:r>
      <w:r>
        <w:t xml:space="preserve"> S</w:t>
      </w:r>
      <w:r>
        <w:rPr>
          <w:color w:val="000000"/>
        </w:rPr>
        <w:t>tudents will demonstrate the ability to work empirically by completing a research project that involves the measurement and interpretation of data.</w:t>
      </w:r>
    </w:p>
    <w:p w14:paraId="632A9E01" w14:textId="77777777" w:rsidR="006B637D" w:rsidRDefault="006B637D" w:rsidP="006B637D">
      <w:pPr>
        <w:rPr>
          <w:b/>
        </w:rPr>
      </w:pPr>
    </w:p>
    <w:p w14:paraId="74FC6932" w14:textId="77777777" w:rsidR="006B637D" w:rsidRDefault="006B637D" w:rsidP="006B637D">
      <w:r>
        <w:rPr>
          <w:b/>
        </w:rPr>
        <w:t>Thesis Document Describing Research.</w:t>
      </w:r>
      <w:r>
        <w:t xml:space="preserve"> </w:t>
      </w:r>
      <w:r>
        <w:rPr>
          <w:color w:val="000000"/>
        </w:rPr>
        <w:t>Students will demonstrate advanced critical thinking and writing skills by producing a well-crafted document to describe the rationale, methods, results and implications of their research.</w:t>
      </w:r>
    </w:p>
    <w:p w14:paraId="125CA564" w14:textId="77777777" w:rsidR="006B637D" w:rsidRDefault="006B637D" w:rsidP="006B637D">
      <w:pPr>
        <w:rPr>
          <w:b/>
        </w:rPr>
      </w:pPr>
    </w:p>
    <w:p w14:paraId="0741BB7B" w14:textId="60A1BAF1" w:rsidR="006B637D" w:rsidRDefault="006B637D" w:rsidP="006B637D">
      <w:r>
        <w:rPr>
          <w:b/>
        </w:rPr>
        <w:t>Defense of Thesis</w:t>
      </w:r>
      <w:r>
        <w:t xml:space="preserve">. </w:t>
      </w:r>
      <w:r>
        <w:rPr>
          <w:color w:val="000000"/>
        </w:rPr>
        <w:t xml:space="preserve">Students will </w:t>
      </w:r>
      <w:r w:rsidR="00EA0EB1">
        <w:rPr>
          <w:color w:val="000000"/>
        </w:rPr>
        <w:t xml:space="preserve">learn how to eventually and </w:t>
      </w:r>
      <w:r>
        <w:rPr>
          <w:color w:val="000000"/>
        </w:rPr>
        <w:t>successfully defend a master's thesis before a faculty committee</w:t>
      </w:r>
      <w:r w:rsidR="00EA0EB1">
        <w:rPr>
          <w:color w:val="000000"/>
        </w:rPr>
        <w:t xml:space="preserve"> based on their agreed upon readiness and date of defense by the chair and thesis committee.</w:t>
      </w:r>
    </w:p>
    <w:p w14:paraId="7FC22277" w14:textId="77777777" w:rsidR="006B637D" w:rsidRDefault="006B637D" w:rsidP="00EF4F1A">
      <w:pPr>
        <w:pStyle w:val="Default"/>
        <w:rPr>
          <w:rFonts w:ascii="Times New Roman" w:hAnsi="Times New Roman" w:cs="Times New Roman"/>
          <w:b/>
          <w:bCs/>
        </w:rPr>
      </w:pPr>
    </w:p>
    <w:p w14:paraId="55B125B1" w14:textId="77777777" w:rsidR="006B637D" w:rsidRPr="00F22DF5" w:rsidRDefault="006B637D" w:rsidP="006B637D">
      <w:pPr>
        <w:rPr>
          <w:u w:val="single"/>
        </w:rPr>
      </w:pPr>
      <w:r w:rsidRPr="00F22DF5">
        <w:rPr>
          <w:b/>
          <w:u w:val="single"/>
        </w:rPr>
        <w:t>Grading Policy</w:t>
      </w:r>
    </w:p>
    <w:p w14:paraId="07FFD7E3" w14:textId="77777777" w:rsidR="006B637D" w:rsidRDefault="006B637D" w:rsidP="006B637D">
      <w:pPr>
        <w:spacing w:before="240" w:after="240"/>
      </w:pPr>
      <w:r>
        <w:rPr>
          <w:b/>
          <w:color w:val="000000"/>
        </w:rPr>
        <w:t>Grading:</w:t>
      </w:r>
      <w:r>
        <w:rPr>
          <w:color w:val="000000"/>
        </w:rPr>
        <w:t xml:space="preserve"> “T” grades for CPSE 699R are entered on the student’s transcript until the thesis is successfully defended. After completing the thesis, official grades are entered. The expectation is that all work will be submitted on or before the date it is due. A grade of incomplete (I) may be awarded, but only in extraordinary cases. Insufficient time, poor time management, or course/work overloads are NOT sufficient reason for awarding an incomplete (I).</w:t>
      </w:r>
    </w:p>
    <w:p w14:paraId="7D09D81B" w14:textId="77777777" w:rsidR="006B637D" w:rsidRPr="00781F29" w:rsidRDefault="006B637D" w:rsidP="006B637D">
      <w:pPr>
        <w:pStyle w:val="Default"/>
        <w:rPr>
          <w:rFonts w:ascii="Times New Roman" w:hAnsi="Times New Roman" w:cs="Times New Roman"/>
          <w:b/>
        </w:rPr>
      </w:pPr>
      <w:r w:rsidRPr="00781F29">
        <w:rPr>
          <w:rFonts w:ascii="Times New Roman" w:hAnsi="Times New Roman" w:cs="Times New Roman"/>
          <w:b/>
        </w:rPr>
        <w:t xml:space="preserve">Your final grade in the course will be determined as: </w:t>
      </w:r>
    </w:p>
    <w:p w14:paraId="7DB4904C" w14:textId="77777777" w:rsidR="006B637D" w:rsidRDefault="006B637D" w:rsidP="006B637D">
      <w:pPr>
        <w:pStyle w:val="Default"/>
        <w:rPr>
          <w:rFonts w:ascii="Times New Roman" w:hAnsi="Times New Roman" w:cs="Times New Roman"/>
        </w:rPr>
      </w:pPr>
    </w:p>
    <w:p w14:paraId="1310A3A1" w14:textId="77777777" w:rsidR="006B637D" w:rsidRDefault="006B637D" w:rsidP="006B637D">
      <w:pPr>
        <w:pStyle w:val="Default"/>
        <w:rPr>
          <w:rFonts w:ascii="Times New Roman" w:hAnsi="Times New Roman" w:cs="Times New Roman"/>
        </w:rPr>
      </w:pPr>
      <w:r w:rsidRPr="00665D5D">
        <w:rPr>
          <w:rFonts w:ascii="Times New Roman" w:hAnsi="Times New Roman" w:cs="Times New Roman"/>
        </w:rPr>
        <w:t xml:space="preserve">A </w:t>
      </w:r>
      <w:r>
        <w:rPr>
          <w:rFonts w:ascii="Times New Roman" w:hAnsi="Times New Roman" w:cs="Times New Roman"/>
        </w:rPr>
        <w:tab/>
      </w:r>
      <w:r w:rsidRPr="00665D5D">
        <w:rPr>
          <w:rFonts w:ascii="Times New Roman" w:hAnsi="Times New Roman" w:cs="Times New Roman"/>
        </w:rPr>
        <w:t xml:space="preserve">93 - 100%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5D5D">
        <w:rPr>
          <w:rFonts w:ascii="Times New Roman" w:hAnsi="Times New Roman" w:cs="Times New Roman"/>
        </w:rPr>
        <w:t xml:space="preserve">C </w:t>
      </w:r>
      <w:r>
        <w:rPr>
          <w:rFonts w:ascii="Times New Roman" w:hAnsi="Times New Roman" w:cs="Times New Roman"/>
        </w:rPr>
        <w:tab/>
      </w:r>
      <w:r w:rsidRPr="00665D5D">
        <w:rPr>
          <w:rFonts w:ascii="Times New Roman" w:hAnsi="Times New Roman" w:cs="Times New Roman"/>
        </w:rPr>
        <w:t xml:space="preserve">73 - 76% </w:t>
      </w:r>
    </w:p>
    <w:p w14:paraId="0062203F" w14:textId="77777777" w:rsidR="006B637D" w:rsidRPr="00665D5D" w:rsidRDefault="006B637D" w:rsidP="006B637D">
      <w:pPr>
        <w:pStyle w:val="Default"/>
        <w:rPr>
          <w:rFonts w:ascii="Times New Roman" w:hAnsi="Times New Roman" w:cs="Times New Roman"/>
        </w:rPr>
      </w:pPr>
      <w:r>
        <w:rPr>
          <w:rFonts w:ascii="Times New Roman" w:hAnsi="Times New Roman" w:cs="Times New Roman"/>
        </w:rPr>
        <w:t xml:space="preserve">A-       </w:t>
      </w:r>
      <w:r w:rsidRPr="00665D5D">
        <w:rPr>
          <w:rFonts w:ascii="Times New Roman" w:hAnsi="Times New Roman" w:cs="Times New Roman"/>
        </w:rPr>
        <w:t xml:space="preserve"> 90 - 92%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5D5D">
        <w:rPr>
          <w:rFonts w:ascii="Times New Roman" w:hAnsi="Times New Roman" w:cs="Times New Roman"/>
        </w:rPr>
        <w:t xml:space="preserve">C- </w:t>
      </w:r>
      <w:r>
        <w:rPr>
          <w:rFonts w:ascii="Times New Roman" w:hAnsi="Times New Roman" w:cs="Times New Roman"/>
        </w:rPr>
        <w:t xml:space="preserve">       </w:t>
      </w:r>
      <w:r w:rsidRPr="00665D5D">
        <w:rPr>
          <w:rFonts w:ascii="Times New Roman" w:hAnsi="Times New Roman" w:cs="Times New Roman"/>
        </w:rPr>
        <w:t xml:space="preserve">70 - 72% </w:t>
      </w:r>
    </w:p>
    <w:p w14:paraId="4F7BD2AC" w14:textId="77777777" w:rsidR="006B637D" w:rsidRPr="00665D5D" w:rsidRDefault="006B637D" w:rsidP="006B637D">
      <w:pPr>
        <w:pStyle w:val="Default"/>
        <w:rPr>
          <w:rFonts w:ascii="Times New Roman" w:hAnsi="Times New Roman" w:cs="Times New Roman"/>
        </w:rPr>
      </w:pPr>
      <w:r w:rsidRPr="00665D5D">
        <w:rPr>
          <w:rFonts w:ascii="Times New Roman" w:hAnsi="Times New Roman" w:cs="Times New Roman"/>
        </w:rPr>
        <w:t xml:space="preserve">B+ </w:t>
      </w:r>
      <w:r>
        <w:rPr>
          <w:rFonts w:ascii="Times New Roman" w:hAnsi="Times New Roman" w:cs="Times New Roman"/>
        </w:rPr>
        <w:t xml:space="preserve">      </w:t>
      </w:r>
      <w:r w:rsidRPr="00665D5D">
        <w:rPr>
          <w:rFonts w:ascii="Times New Roman" w:hAnsi="Times New Roman" w:cs="Times New Roman"/>
        </w:rPr>
        <w:t xml:space="preserve">87 - 89% </w:t>
      </w:r>
      <w:r>
        <w:rPr>
          <w:rFonts w:ascii="Times New Roman" w:hAnsi="Times New Roman" w:cs="Times New Roman"/>
        </w:rPr>
        <w:t xml:space="preserve">                                 </w:t>
      </w:r>
      <w:r w:rsidRPr="00665D5D">
        <w:rPr>
          <w:rFonts w:ascii="Times New Roman" w:hAnsi="Times New Roman" w:cs="Times New Roman"/>
        </w:rPr>
        <w:t xml:space="preserve">D+ </w:t>
      </w:r>
      <w:r>
        <w:rPr>
          <w:rFonts w:ascii="Times New Roman" w:hAnsi="Times New Roman" w:cs="Times New Roman"/>
        </w:rPr>
        <w:t xml:space="preserve">     </w:t>
      </w:r>
      <w:r w:rsidRPr="00665D5D">
        <w:rPr>
          <w:rFonts w:ascii="Times New Roman" w:hAnsi="Times New Roman" w:cs="Times New Roman"/>
        </w:rPr>
        <w:t xml:space="preserve">67 - 69% </w:t>
      </w:r>
    </w:p>
    <w:p w14:paraId="5C4DFCC1" w14:textId="77777777" w:rsidR="006B637D" w:rsidRPr="00665D5D" w:rsidRDefault="006B637D" w:rsidP="006B637D">
      <w:pPr>
        <w:pStyle w:val="Default"/>
        <w:rPr>
          <w:rFonts w:ascii="Times New Roman" w:hAnsi="Times New Roman" w:cs="Times New Roman"/>
        </w:rPr>
      </w:pPr>
      <w:r w:rsidRPr="00665D5D">
        <w:rPr>
          <w:rFonts w:ascii="Times New Roman" w:hAnsi="Times New Roman" w:cs="Times New Roman"/>
        </w:rPr>
        <w:t xml:space="preserve">B </w:t>
      </w:r>
      <w:r>
        <w:rPr>
          <w:rFonts w:ascii="Times New Roman" w:hAnsi="Times New Roman" w:cs="Times New Roman"/>
        </w:rPr>
        <w:t xml:space="preserve">        </w:t>
      </w:r>
      <w:r w:rsidRPr="00665D5D">
        <w:rPr>
          <w:rFonts w:ascii="Times New Roman" w:hAnsi="Times New Roman" w:cs="Times New Roman"/>
        </w:rPr>
        <w:t xml:space="preserve">83 - 86% </w:t>
      </w:r>
      <w:r>
        <w:rPr>
          <w:rFonts w:ascii="Times New Roman" w:hAnsi="Times New Roman" w:cs="Times New Roman"/>
        </w:rPr>
        <w:t xml:space="preserve">                                 </w:t>
      </w:r>
      <w:r w:rsidRPr="00665D5D">
        <w:rPr>
          <w:rFonts w:ascii="Times New Roman" w:hAnsi="Times New Roman" w:cs="Times New Roman"/>
        </w:rPr>
        <w:t xml:space="preserve">D </w:t>
      </w:r>
      <w:r>
        <w:rPr>
          <w:rFonts w:ascii="Times New Roman" w:hAnsi="Times New Roman" w:cs="Times New Roman"/>
        </w:rPr>
        <w:t xml:space="preserve">        </w:t>
      </w:r>
      <w:r w:rsidRPr="00665D5D">
        <w:rPr>
          <w:rFonts w:ascii="Times New Roman" w:hAnsi="Times New Roman" w:cs="Times New Roman"/>
        </w:rPr>
        <w:t xml:space="preserve">63 - 66% </w:t>
      </w:r>
    </w:p>
    <w:p w14:paraId="36E67266" w14:textId="77777777" w:rsidR="006B637D" w:rsidRPr="00665D5D" w:rsidRDefault="006B637D" w:rsidP="006B637D">
      <w:pPr>
        <w:pStyle w:val="Default"/>
        <w:rPr>
          <w:rFonts w:ascii="Times New Roman" w:hAnsi="Times New Roman" w:cs="Times New Roman"/>
        </w:rPr>
      </w:pPr>
      <w:r w:rsidRPr="00665D5D">
        <w:rPr>
          <w:rFonts w:ascii="Times New Roman" w:hAnsi="Times New Roman" w:cs="Times New Roman"/>
        </w:rPr>
        <w:t xml:space="preserve">B- </w:t>
      </w:r>
      <w:r>
        <w:rPr>
          <w:rFonts w:ascii="Times New Roman" w:hAnsi="Times New Roman" w:cs="Times New Roman"/>
        </w:rPr>
        <w:t xml:space="preserve">       </w:t>
      </w:r>
      <w:r w:rsidRPr="00665D5D">
        <w:rPr>
          <w:rFonts w:ascii="Times New Roman" w:hAnsi="Times New Roman" w:cs="Times New Roman"/>
        </w:rPr>
        <w:t xml:space="preserve">80 - 82% </w:t>
      </w:r>
      <w:r>
        <w:rPr>
          <w:rFonts w:ascii="Times New Roman" w:hAnsi="Times New Roman" w:cs="Times New Roman"/>
        </w:rPr>
        <w:t xml:space="preserve">                                 </w:t>
      </w:r>
      <w:r w:rsidRPr="00665D5D">
        <w:rPr>
          <w:rFonts w:ascii="Times New Roman" w:hAnsi="Times New Roman" w:cs="Times New Roman"/>
        </w:rPr>
        <w:t xml:space="preserve">D- </w:t>
      </w:r>
      <w:r>
        <w:rPr>
          <w:rFonts w:ascii="Times New Roman" w:hAnsi="Times New Roman" w:cs="Times New Roman"/>
        </w:rPr>
        <w:t xml:space="preserve">      </w:t>
      </w:r>
      <w:r w:rsidRPr="00665D5D">
        <w:rPr>
          <w:rFonts w:ascii="Times New Roman" w:hAnsi="Times New Roman" w:cs="Times New Roman"/>
        </w:rPr>
        <w:t xml:space="preserve">60 - 62% </w:t>
      </w:r>
    </w:p>
    <w:p w14:paraId="41BF7751" w14:textId="77777777" w:rsidR="006B637D" w:rsidRDefault="006B637D" w:rsidP="006B637D">
      <w:pPr>
        <w:pStyle w:val="Default"/>
        <w:rPr>
          <w:rFonts w:ascii="Times New Roman" w:hAnsi="Times New Roman" w:cs="Times New Roman"/>
        </w:rPr>
      </w:pPr>
      <w:r w:rsidRPr="00665D5D">
        <w:rPr>
          <w:rFonts w:ascii="Times New Roman" w:hAnsi="Times New Roman" w:cs="Times New Roman"/>
        </w:rPr>
        <w:t xml:space="preserve">C+ </w:t>
      </w:r>
      <w:r>
        <w:rPr>
          <w:rFonts w:ascii="Times New Roman" w:hAnsi="Times New Roman" w:cs="Times New Roman"/>
        </w:rPr>
        <w:tab/>
      </w:r>
      <w:r w:rsidRPr="00665D5D">
        <w:rPr>
          <w:rFonts w:ascii="Times New Roman" w:hAnsi="Times New Roman" w:cs="Times New Roman"/>
        </w:rPr>
        <w:t xml:space="preserve">77 - 79%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665D5D">
        <w:rPr>
          <w:rFonts w:ascii="Times New Roman" w:hAnsi="Times New Roman" w:cs="Times New Roman"/>
        </w:rPr>
        <w:t xml:space="preserve">Fail </w:t>
      </w:r>
      <w:r>
        <w:rPr>
          <w:rFonts w:ascii="Times New Roman" w:hAnsi="Times New Roman" w:cs="Times New Roman"/>
        </w:rPr>
        <w:tab/>
      </w:r>
      <w:r w:rsidRPr="00665D5D">
        <w:rPr>
          <w:rFonts w:ascii="Times New Roman" w:hAnsi="Times New Roman" w:cs="Times New Roman"/>
        </w:rPr>
        <w:t>00 - 59%</w:t>
      </w:r>
    </w:p>
    <w:p w14:paraId="6951241B" w14:textId="77777777" w:rsidR="00F22DF5" w:rsidRDefault="00F22DF5" w:rsidP="00781F29">
      <w:pPr>
        <w:pStyle w:val="Default"/>
        <w:rPr>
          <w:rFonts w:ascii="Times New Roman" w:hAnsi="Times New Roman" w:cs="Times New Roman"/>
          <w:b/>
          <w:bCs/>
          <w:u w:val="single"/>
        </w:rPr>
      </w:pPr>
    </w:p>
    <w:p w14:paraId="68E31D29" w14:textId="77777777" w:rsidR="003D167D" w:rsidRDefault="003D167D" w:rsidP="003D167D">
      <w:pPr>
        <w:rPr>
          <w:b/>
          <w:u w:val="single"/>
        </w:rPr>
      </w:pPr>
      <w:r w:rsidRPr="006941C9">
        <w:rPr>
          <w:b/>
          <w:u w:val="single"/>
        </w:rPr>
        <w:t>Late Work</w:t>
      </w:r>
    </w:p>
    <w:p w14:paraId="6BE2A9AC" w14:textId="77777777" w:rsidR="003D167D" w:rsidRDefault="003D167D" w:rsidP="003D167D">
      <w:pPr>
        <w:rPr>
          <w:b/>
          <w:u w:val="single"/>
        </w:rPr>
      </w:pPr>
    </w:p>
    <w:p w14:paraId="71942E62" w14:textId="6D6AC1D5" w:rsidR="003D167D" w:rsidRPr="006941C9" w:rsidRDefault="003D167D" w:rsidP="003D167D">
      <w:r w:rsidRPr="006941C9">
        <w:t xml:space="preserve">Late work will not be accepted for any reason. </w:t>
      </w:r>
    </w:p>
    <w:p w14:paraId="5CC44C07" w14:textId="77777777" w:rsidR="003D167D" w:rsidRPr="006941C9" w:rsidRDefault="003D167D" w:rsidP="003D167D"/>
    <w:p w14:paraId="71A58E11" w14:textId="77777777" w:rsidR="003D167D" w:rsidRDefault="006B637D" w:rsidP="00EF4F1A">
      <w:pPr>
        <w:pStyle w:val="Default"/>
        <w:rPr>
          <w:rFonts w:ascii="Times New Roman" w:hAnsi="Times New Roman" w:cs="Times New Roman"/>
        </w:rPr>
      </w:pPr>
      <w:r w:rsidRPr="006B637D">
        <w:rPr>
          <w:rFonts w:ascii="Times New Roman" w:hAnsi="Times New Roman" w:cs="Times New Roman"/>
          <w:b/>
          <w:u w:val="single"/>
        </w:rPr>
        <w:t>Thesis Part 1:</w:t>
      </w:r>
      <w:r w:rsidR="00EF4F1A" w:rsidRPr="00665D5D">
        <w:rPr>
          <w:rFonts w:ascii="Times New Roman" w:hAnsi="Times New Roman" w:cs="Times New Roman"/>
        </w:rPr>
        <w:t xml:space="preserve"> </w:t>
      </w:r>
    </w:p>
    <w:p w14:paraId="77482718" w14:textId="77777777" w:rsidR="003D167D" w:rsidRDefault="003D167D" w:rsidP="00EF4F1A">
      <w:pPr>
        <w:pStyle w:val="Default"/>
        <w:rPr>
          <w:rFonts w:ascii="Times New Roman" w:hAnsi="Times New Roman" w:cs="Times New Roman"/>
        </w:rPr>
      </w:pPr>
    </w:p>
    <w:p w14:paraId="37171097" w14:textId="77777777" w:rsidR="005A2C5B" w:rsidRPr="005A2C5B" w:rsidRDefault="00EF4F1A" w:rsidP="003D167D">
      <w:pPr>
        <w:pStyle w:val="Default"/>
        <w:numPr>
          <w:ilvl w:val="0"/>
          <w:numId w:val="7"/>
        </w:numPr>
        <w:rPr>
          <w:rFonts w:ascii="Times New Roman" w:hAnsi="Times New Roman" w:cs="Times New Roman"/>
        </w:rPr>
      </w:pPr>
      <w:r w:rsidRPr="00665D5D">
        <w:rPr>
          <w:rFonts w:ascii="Times New Roman" w:hAnsi="Times New Roman" w:cs="Times New Roman"/>
        </w:rPr>
        <w:t xml:space="preserve">The </w:t>
      </w:r>
      <w:r w:rsidR="00D620FE" w:rsidRPr="0092209C">
        <w:rPr>
          <w:rFonts w:ascii="Times New Roman" w:hAnsi="Times New Roman" w:cs="Times New Roman"/>
          <w:i/>
        </w:rPr>
        <w:t>Title Page, Abstract, Introduction, Literature</w:t>
      </w:r>
      <w:r w:rsidR="00D620FE">
        <w:rPr>
          <w:rFonts w:ascii="Times New Roman" w:hAnsi="Times New Roman" w:cs="Times New Roman"/>
          <w:i/>
        </w:rPr>
        <w:t xml:space="preserve"> Review</w:t>
      </w:r>
      <w:r w:rsidR="00D620FE" w:rsidRPr="0092209C">
        <w:rPr>
          <w:rFonts w:ascii="Times New Roman" w:hAnsi="Times New Roman" w:cs="Times New Roman"/>
          <w:i/>
        </w:rPr>
        <w:t xml:space="preserve">, </w:t>
      </w:r>
      <w:r w:rsidR="007D12D7">
        <w:rPr>
          <w:rFonts w:ascii="Times New Roman" w:hAnsi="Times New Roman" w:cs="Times New Roman"/>
          <w:i/>
        </w:rPr>
        <w:t>Purpose of the Study (Rationale), Research Questions, and Hypotheses</w:t>
      </w:r>
      <w:r w:rsidR="00D620FE" w:rsidRPr="00665D5D">
        <w:rPr>
          <w:rFonts w:ascii="Times New Roman" w:hAnsi="Times New Roman" w:cs="Times New Roman"/>
        </w:rPr>
        <w:t xml:space="preserve"> </w:t>
      </w:r>
      <w:r w:rsidR="00D620FE">
        <w:rPr>
          <w:rFonts w:ascii="Times New Roman" w:hAnsi="Times New Roman" w:cs="Times New Roman"/>
        </w:rPr>
        <w:t xml:space="preserve">sections of the </w:t>
      </w:r>
      <w:r w:rsidR="00D620FE" w:rsidRPr="00D620FE">
        <w:rPr>
          <w:rFonts w:ascii="Times New Roman" w:hAnsi="Times New Roman" w:cs="Times New Roman"/>
          <w:b/>
        </w:rPr>
        <w:t>1</w:t>
      </w:r>
      <w:r w:rsidR="00D620FE" w:rsidRPr="00D620FE">
        <w:rPr>
          <w:rFonts w:ascii="Times New Roman" w:hAnsi="Times New Roman" w:cs="Times New Roman"/>
          <w:b/>
          <w:vertAlign w:val="superscript"/>
        </w:rPr>
        <w:t>st</w:t>
      </w:r>
      <w:r w:rsidR="00D620FE" w:rsidRPr="00D620FE">
        <w:rPr>
          <w:rFonts w:ascii="Times New Roman" w:hAnsi="Times New Roman" w:cs="Times New Roman"/>
          <w:b/>
        </w:rPr>
        <w:t xml:space="preserve"> </w:t>
      </w:r>
      <w:r w:rsidR="003D167D">
        <w:rPr>
          <w:rFonts w:ascii="Times New Roman" w:hAnsi="Times New Roman" w:cs="Times New Roman"/>
          <w:b/>
        </w:rPr>
        <w:t>half</w:t>
      </w:r>
      <w:r w:rsidR="00D620FE" w:rsidRPr="00D620FE">
        <w:rPr>
          <w:rFonts w:ascii="Times New Roman" w:hAnsi="Times New Roman" w:cs="Times New Roman"/>
          <w:b/>
        </w:rPr>
        <w:t xml:space="preserve"> of your </w:t>
      </w:r>
      <w:r w:rsidR="006B637D">
        <w:rPr>
          <w:rFonts w:ascii="Times New Roman" w:hAnsi="Times New Roman" w:cs="Times New Roman"/>
          <w:b/>
        </w:rPr>
        <w:t>Thesis</w:t>
      </w:r>
      <w:r w:rsidRPr="00665D5D">
        <w:rPr>
          <w:rFonts w:ascii="Times New Roman" w:hAnsi="Times New Roman" w:cs="Times New Roman"/>
        </w:rPr>
        <w:t xml:space="preserve"> is due </w:t>
      </w:r>
      <w:r w:rsidR="003D167D">
        <w:rPr>
          <w:rFonts w:ascii="Times New Roman" w:hAnsi="Times New Roman" w:cs="Times New Roman"/>
        </w:rPr>
        <w:t xml:space="preserve">on </w:t>
      </w:r>
      <w:r w:rsidR="007D12D7">
        <w:rPr>
          <w:rFonts w:ascii="Times New Roman" w:hAnsi="Times New Roman" w:cs="Times New Roman"/>
          <w:b/>
          <w:bCs/>
        </w:rPr>
        <w:t>March 7</w:t>
      </w:r>
      <w:r w:rsidRPr="00665D5D">
        <w:rPr>
          <w:rFonts w:ascii="Times New Roman" w:hAnsi="Times New Roman" w:cs="Times New Roman"/>
          <w:b/>
          <w:bCs/>
        </w:rPr>
        <w:t>.</w:t>
      </w:r>
    </w:p>
    <w:p w14:paraId="2610CCEA" w14:textId="0AE45258" w:rsidR="003D167D" w:rsidRPr="005A2C5B" w:rsidRDefault="00EF4F1A" w:rsidP="005A2C5B">
      <w:pPr>
        <w:pStyle w:val="Default"/>
        <w:ind w:left="720"/>
        <w:rPr>
          <w:rFonts w:ascii="Times New Roman" w:hAnsi="Times New Roman" w:cs="Times New Roman"/>
        </w:rPr>
      </w:pPr>
      <w:r w:rsidRPr="00665D5D">
        <w:rPr>
          <w:rFonts w:ascii="Times New Roman" w:hAnsi="Times New Roman" w:cs="Times New Roman"/>
          <w:b/>
          <w:bCs/>
        </w:rPr>
        <w:t xml:space="preserve"> </w:t>
      </w:r>
    </w:p>
    <w:p w14:paraId="14CC99B2" w14:textId="77777777" w:rsidR="005A2C5B" w:rsidRDefault="005A2C5B" w:rsidP="005A2C5B">
      <w:pPr>
        <w:pStyle w:val="Default"/>
        <w:rPr>
          <w:rFonts w:ascii="Times New Roman" w:hAnsi="Times New Roman" w:cs="Times New Roman"/>
          <w:b/>
          <w:bCs/>
          <w:u w:val="single"/>
        </w:rPr>
      </w:pPr>
    </w:p>
    <w:p w14:paraId="0830FF09" w14:textId="77777777" w:rsidR="005A2C5B" w:rsidRDefault="005A2C5B" w:rsidP="005A2C5B">
      <w:pPr>
        <w:pStyle w:val="Default"/>
        <w:rPr>
          <w:rFonts w:ascii="Times New Roman" w:hAnsi="Times New Roman" w:cs="Times New Roman"/>
          <w:b/>
          <w:bCs/>
          <w:u w:val="single"/>
        </w:rPr>
      </w:pPr>
    </w:p>
    <w:p w14:paraId="5AB4A6AD" w14:textId="77777777" w:rsidR="005A2C5B" w:rsidRDefault="005A2C5B" w:rsidP="005A2C5B">
      <w:pPr>
        <w:pStyle w:val="Default"/>
        <w:rPr>
          <w:rFonts w:ascii="Times New Roman" w:hAnsi="Times New Roman" w:cs="Times New Roman"/>
          <w:b/>
          <w:bCs/>
          <w:u w:val="single"/>
        </w:rPr>
      </w:pPr>
    </w:p>
    <w:p w14:paraId="5F6B33B5" w14:textId="77777777" w:rsidR="005A2C5B" w:rsidRDefault="005A2C5B" w:rsidP="005A2C5B">
      <w:pPr>
        <w:pStyle w:val="Default"/>
        <w:rPr>
          <w:rFonts w:ascii="Times New Roman" w:hAnsi="Times New Roman" w:cs="Times New Roman"/>
          <w:b/>
          <w:bCs/>
          <w:u w:val="single"/>
        </w:rPr>
      </w:pPr>
    </w:p>
    <w:p w14:paraId="6763F931" w14:textId="74379E9B" w:rsidR="005A2C5B" w:rsidRPr="005A2C5B" w:rsidRDefault="005A2C5B" w:rsidP="005A2C5B">
      <w:pPr>
        <w:pStyle w:val="Default"/>
        <w:rPr>
          <w:rFonts w:ascii="Times New Roman" w:hAnsi="Times New Roman" w:cs="Times New Roman"/>
          <w:u w:val="single"/>
        </w:rPr>
      </w:pPr>
      <w:r w:rsidRPr="005A2C5B">
        <w:rPr>
          <w:rFonts w:ascii="Times New Roman" w:hAnsi="Times New Roman" w:cs="Times New Roman"/>
          <w:b/>
          <w:bCs/>
          <w:u w:val="single"/>
        </w:rPr>
        <w:t>Thesis Part 2:</w:t>
      </w:r>
    </w:p>
    <w:p w14:paraId="0ABFD211" w14:textId="77777777" w:rsidR="007D12D7" w:rsidRDefault="007D12D7" w:rsidP="007D12D7">
      <w:pPr>
        <w:pStyle w:val="Default"/>
        <w:rPr>
          <w:rFonts w:ascii="Times New Roman" w:hAnsi="Times New Roman" w:cs="Times New Roman"/>
          <w:b/>
          <w:bCs/>
        </w:rPr>
      </w:pPr>
    </w:p>
    <w:p w14:paraId="7BEA9CD4" w14:textId="2BAF8F49" w:rsidR="007D12D7" w:rsidRPr="003D167D" w:rsidRDefault="007D12D7" w:rsidP="007D12D7">
      <w:pPr>
        <w:pStyle w:val="Default"/>
        <w:numPr>
          <w:ilvl w:val="0"/>
          <w:numId w:val="7"/>
        </w:numPr>
        <w:rPr>
          <w:rFonts w:ascii="Times New Roman" w:hAnsi="Times New Roman" w:cs="Times New Roman"/>
        </w:rPr>
      </w:pPr>
      <w:r>
        <w:rPr>
          <w:rFonts w:ascii="Times New Roman" w:hAnsi="Times New Roman" w:cs="Times New Roman"/>
          <w:bCs/>
        </w:rPr>
        <w:t xml:space="preserve">The </w:t>
      </w:r>
      <w:r w:rsidRPr="007D12D7">
        <w:rPr>
          <w:rFonts w:ascii="Times New Roman" w:hAnsi="Times New Roman" w:cs="Times New Roman"/>
          <w:bCs/>
          <w:i/>
        </w:rPr>
        <w:t>Methods</w:t>
      </w:r>
      <w:r>
        <w:rPr>
          <w:rFonts w:ascii="Times New Roman" w:hAnsi="Times New Roman" w:cs="Times New Roman"/>
          <w:bCs/>
        </w:rPr>
        <w:t xml:space="preserve"> (Participants, Procedures, Instruments) and </w:t>
      </w:r>
      <w:r w:rsidRPr="007D12D7">
        <w:rPr>
          <w:rFonts w:ascii="Times New Roman" w:hAnsi="Times New Roman" w:cs="Times New Roman"/>
          <w:bCs/>
          <w:i/>
        </w:rPr>
        <w:t>Data Analysis</w:t>
      </w:r>
      <w:r>
        <w:rPr>
          <w:rFonts w:ascii="Times New Roman" w:hAnsi="Times New Roman" w:cs="Times New Roman"/>
          <w:bCs/>
        </w:rPr>
        <w:t xml:space="preserve"> (your statistical plan of how you will measure, test, observe etc. the variables of the participants in your study</w:t>
      </w:r>
      <w:r w:rsidR="005A2C5B">
        <w:rPr>
          <w:rFonts w:ascii="Times New Roman" w:hAnsi="Times New Roman" w:cs="Times New Roman"/>
          <w:bCs/>
        </w:rPr>
        <w:t xml:space="preserve">) sections of the </w:t>
      </w:r>
      <w:r w:rsidR="005A2C5B" w:rsidRPr="005A2C5B">
        <w:rPr>
          <w:rFonts w:ascii="Times New Roman" w:hAnsi="Times New Roman" w:cs="Times New Roman"/>
          <w:b/>
          <w:bCs/>
        </w:rPr>
        <w:t>2</w:t>
      </w:r>
      <w:r w:rsidR="005A2C5B" w:rsidRPr="005A2C5B">
        <w:rPr>
          <w:rFonts w:ascii="Times New Roman" w:hAnsi="Times New Roman" w:cs="Times New Roman"/>
          <w:b/>
          <w:bCs/>
          <w:vertAlign w:val="superscript"/>
        </w:rPr>
        <w:t>nd</w:t>
      </w:r>
      <w:r w:rsidR="005A2C5B" w:rsidRPr="005A2C5B">
        <w:rPr>
          <w:rFonts w:ascii="Times New Roman" w:hAnsi="Times New Roman" w:cs="Times New Roman"/>
          <w:b/>
          <w:bCs/>
        </w:rPr>
        <w:t xml:space="preserve"> half of your Thesis due by April 15</w:t>
      </w:r>
      <w:r>
        <w:rPr>
          <w:rFonts w:ascii="Times New Roman" w:hAnsi="Times New Roman" w:cs="Times New Roman"/>
          <w:bCs/>
        </w:rPr>
        <w:t>.</w:t>
      </w:r>
    </w:p>
    <w:p w14:paraId="6D91F6F6" w14:textId="77777777" w:rsidR="003D167D" w:rsidRPr="003D167D" w:rsidRDefault="003D167D" w:rsidP="003D167D">
      <w:pPr>
        <w:pStyle w:val="Default"/>
        <w:ind w:left="720"/>
        <w:rPr>
          <w:rFonts w:ascii="Times New Roman" w:hAnsi="Times New Roman" w:cs="Times New Roman"/>
        </w:rPr>
      </w:pPr>
    </w:p>
    <w:p w14:paraId="13BC1FED" w14:textId="36F8A24B" w:rsidR="003D167D" w:rsidRDefault="00EF4F1A" w:rsidP="003D167D">
      <w:pPr>
        <w:pStyle w:val="Default"/>
        <w:rPr>
          <w:rFonts w:ascii="Times New Roman" w:hAnsi="Times New Roman" w:cs="Times New Roman"/>
        </w:rPr>
      </w:pPr>
      <w:r w:rsidRPr="003D167D">
        <w:rPr>
          <w:rFonts w:ascii="Times New Roman" w:hAnsi="Times New Roman" w:cs="Times New Roman"/>
          <w:b/>
        </w:rPr>
        <w:t>TIP</w:t>
      </w:r>
      <w:r w:rsidRPr="00665D5D">
        <w:rPr>
          <w:rFonts w:ascii="Times New Roman" w:hAnsi="Times New Roman" w:cs="Times New Roman"/>
        </w:rPr>
        <w:t xml:space="preserve">: Start </w:t>
      </w:r>
      <w:r w:rsidR="00D620FE">
        <w:rPr>
          <w:rFonts w:ascii="Times New Roman" w:hAnsi="Times New Roman" w:cs="Times New Roman"/>
        </w:rPr>
        <w:t xml:space="preserve">gathering and </w:t>
      </w:r>
      <w:r w:rsidRPr="00665D5D">
        <w:rPr>
          <w:rFonts w:ascii="Times New Roman" w:hAnsi="Times New Roman" w:cs="Times New Roman"/>
        </w:rPr>
        <w:t xml:space="preserve">reading articles and writing your </w:t>
      </w:r>
      <w:r w:rsidR="005A2C5B">
        <w:rPr>
          <w:rFonts w:ascii="Times New Roman" w:hAnsi="Times New Roman" w:cs="Times New Roman"/>
        </w:rPr>
        <w:t xml:space="preserve">abstract, </w:t>
      </w:r>
      <w:r w:rsidRPr="00665D5D">
        <w:rPr>
          <w:rFonts w:ascii="Times New Roman" w:hAnsi="Times New Roman" w:cs="Times New Roman"/>
        </w:rPr>
        <w:t>introduction</w:t>
      </w:r>
      <w:r w:rsidR="00D620FE">
        <w:rPr>
          <w:rFonts w:ascii="Times New Roman" w:hAnsi="Times New Roman" w:cs="Times New Roman"/>
        </w:rPr>
        <w:t>, literature review,</w:t>
      </w:r>
      <w:r w:rsidRPr="00665D5D">
        <w:rPr>
          <w:rFonts w:ascii="Times New Roman" w:hAnsi="Times New Roman" w:cs="Times New Roman"/>
        </w:rPr>
        <w:t xml:space="preserve"> method</w:t>
      </w:r>
      <w:r w:rsidR="00746D44">
        <w:rPr>
          <w:rFonts w:ascii="Times New Roman" w:hAnsi="Times New Roman" w:cs="Times New Roman"/>
        </w:rPr>
        <w:t>s</w:t>
      </w:r>
      <w:r w:rsidR="005A2C5B">
        <w:rPr>
          <w:rFonts w:ascii="Times New Roman" w:hAnsi="Times New Roman" w:cs="Times New Roman"/>
        </w:rPr>
        <w:t xml:space="preserve">, and data analysis </w:t>
      </w:r>
      <w:r w:rsidRPr="00665D5D">
        <w:rPr>
          <w:rFonts w:ascii="Times New Roman" w:hAnsi="Times New Roman" w:cs="Times New Roman"/>
        </w:rPr>
        <w:t xml:space="preserve">sections </w:t>
      </w:r>
      <w:r w:rsidRPr="003D167D">
        <w:rPr>
          <w:rFonts w:ascii="Times New Roman" w:hAnsi="Times New Roman" w:cs="Times New Roman"/>
          <w:b/>
        </w:rPr>
        <w:t xml:space="preserve">as soon as </w:t>
      </w:r>
      <w:r w:rsidR="005A2C5B">
        <w:rPr>
          <w:rFonts w:ascii="Times New Roman" w:hAnsi="Times New Roman" w:cs="Times New Roman"/>
          <w:b/>
        </w:rPr>
        <w:t>possible</w:t>
      </w:r>
      <w:r w:rsidRPr="003D167D">
        <w:rPr>
          <w:rFonts w:ascii="Times New Roman" w:hAnsi="Times New Roman" w:cs="Times New Roman"/>
          <w:b/>
        </w:rPr>
        <w:t>!</w:t>
      </w:r>
      <w:r w:rsidRPr="00665D5D">
        <w:rPr>
          <w:rFonts w:ascii="Times New Roman" w:hAnsi="Times New Roman" w:cs="Times New Roman"/>
        </w:rPr>
        <w:t xml:space="preserve"> </w:t>
      </w:r>
      <w:r w:rsidR="00746D44">
        <w:rPr>
          <w:rFonts w:ascii="Times New Roman" w:hAnsi="Times New Roman" w:cs="Times New Roman"/>
        </w:rPr>
        <w:t>I will not accept the 1</w:t>
      </w:r>
      <w:r w:rsidR="00746D44" w:rsidRPr="00746D44">
        <w:rPr>
          <w:rFonts w:ascii="Times New Roman" w:hAnsi="Times New Roman" w:cs="Times New Roman"/>
          <w:vertAlign w:val="superscript"/>
        </w:rPr>
        <w:t>st</w:t>
      </w:r>
      <w:r w:rsidR="00746D44">
        <w:rPr>
          <w:rFonts w:ascii="Times New Roman" w:hAnsi="Times New Roman" w:cs="Times New Roman"/>
        </w:rPr>
        <w:t xml:space="preserve"> or 2</w:t>
      </w:r>
      <w:r w:rsidR="00746D44" w:rsidRPr="00746D44">
        <w:rPr>
          <w:rFonts w:ascii="Times New Roman" w:hAnsi="Times New Roman" w:cs="Times New Roman"/>
          <w:vertAlign w:val="superscript"/>
        </w:rPr>
        <w:t>nd</w:t>
      </w:r>
      <w:r w:rsidR="00746D44">
        <w:rPr>
          <w:rFonts w:ascii="Times New Roman" w:hAnsi="Times New Roman" w:cs="Times New Roman"/>
        </w:rPr>
        <w:t xml:space="preserve"> </w:t>
      </w:r>
      <w:r w:rsidR="003D167D">
        <w:rPr>
          <w:rFonts w:ascii="Times New Roman" w:hAnsi="Times New Roman" w:cs="Times New Roman"/>
        </w:rPr>
        <w:t>halves</w:t>
      </w:r>
      <w:r w:rsidR="00746D44">
        <w:rPr>
          <w:rFonts w:ascii="Times New Roman" w:hAnsi="Times New Roman" w:cs="Times New Roman"/>
        </w:rPr>
        <w:t xml:space="preserve"> of your research reports late. </w:t>
      </w:r>
    </w:p>
    <w:p w14:paraId="5447AE69" w14:textId="77777777" w:rsidR="002716AF" w:rsidRPr="00665D5D" w:rsidRDefault="002716AF" w:rsidP="00EF4F1A">
      <w:pPr>
        <w:pStyle w:val="Default"/>
        <w:rPr>
          <w:rFonts w:ascii="Times New Roman" w:hAnsi="Times New Roman" w:cs="Times New Roman"/>
        </w:rPr>
      </w:pPr>
    </w:p>
    <w:p w14:paraId="5CFAE023" w14:textId="2602DBBD" w:rsidR="00EF4F1A" w:rsidRDefault="00E74725" w:rsidP="00EF4F1A">
      <w:pPr>
        <w:pStyle w:val="Default"/>
        <w:rPr>
          <w:rFonts w:ascii="Times New Roman" w:hAnsi="Times New Roman" w:cs="Times New Roman"/>
          <w:b/>
          <w:bCs/>
          <w:u w:val="single"/>
        </w:rPr>
      </w:pPr>
      <w:r>
        <w:rPr>
          <w:rFonts w:ascii="Times New Roman" w:hAnsi="Times New Roman" w:cs="Times New Roman"/>
          <w:b/>
          <w:bCs/>
          <w:u w:val="single"/>
        </w:rPr>
        <w:t>Mock Prospectus Defense</w:t>
      </w:r>
    </w:p>
    <w:p w14:paraId="1F75916F" w14:textId="77777777" w:rsidR="003D167D" w:rsidRPr="003D167D" w:rsidRDefault="003D167D" w:rsidP="00EF4F1A">
      <w:pPr>
        <w:pStyle w:val="Default"/>
        <w:rPr>
          <w:rFonts w:ascii="Times New Roman" w:hAnsi="Times New Roman" w:cs="Times New Roman"/>
          <w:u w:val="single"/>
        </w:rPr>
      </w:pPr>
    </w:p>
    <w:p w14:paraId="7C590651" w14:textId="3EB4A1DB" w:rsidR="00081EB2" w:rsidRDefault="00EF4F1A" w:rsidP="00EF4F1A">
      <w:pPr>
        <w:pStyle w:val="Default"/>
        <w:rPr>
          <w:rFonts w:ascii="Times New Roman" w:hAnsi="Times New Roman" w:cs="Times New Roman"/>
        </w:rPr>
      </w:pPr>
      <w:r w:rsidRPr="00665D5D">
        <w:rPr>
          <w:rFonts w:ascii="Times New Roman" w:hAnsi="Times New Roman" w:cs="Times New Roman"/>
        </w:rPr>
        <w:t xml:space="preserve">In keeping with </w:t>
      </w:r>
      <w:r w:rsidR="005A2C5B">
        <w:rPr>
          <w:rFonts w:ascii="Times New Roman" w:hAnsi="Times New Roman" w:cs="Times New Roman"/>
        </w:rPr>
        <w:t>my</w:t>
      </w:r>
      <w:r w:rsidRPr="00665D5D">
        <w:rPr>
          <w:rFonts w:ascii="Times New Roman" w:hAnsi="Times New Roman" w:cs="Times New Roman"/>
        </w:rPr>
        <w:t xml:space="preserve"> belief that “doing” is one of the best ways of learning, </w:t>
      </w:r>
      <w:r w:rsidR="005A2C5B">
        <w:rPr>
          <w:rFonts w:ascii="Times New Roman" w:hAnsi="Times New Roman" w:cs="Times New Roman"/>
        </w:rPr>
        <w:t xml:space="preserve">you will be </w:t>
      </w:r>
      <w:r w:rsidRPr="00665D5D">
        <w:rPr>
          <w:rFonts w:ascii="Times New Roman" w:hAnsi="Times New Roman" w:cs="Times New Roman"/>
        </w:rPr>
        <w:t xml:space="preserve">required to present the </w:t>
      </w:r>
      <w:r w:rsidR="005A2C5B">
        <w:rPr>
          <w:rFonts w:ascii="Times New Roman" w:hAnsi="Times New Roman" w:cs="Times New Roman"/>
        </w:rPr>
        <w:t xml:space="preserve">work you have done over the semester in a </w:t>
      </w:r>
      <w:r w:rsidR="005A2C5B" w:rsidRPr="00EA0EB1">
        <w:rPr>
          <w:rFonts w:ascii="Times New Roman" w:hAnsi="Times New Roman" w:cs="Times New Roman"/>
          <w:b/>
          <w:i/>
          <w:u w:val="single"/>
        </w:rPr>
        <w:t>mock prospectus defense</w:t>
      </w:r>
      <w:r w:rsidRPr="00665D5D">
        <w:rPr>
          <w:rFonts w:ascii="Times New Roman" w:hAnsi="Times New Roman" w:cs="Times New Roman"/>
        </w:rPr>
        <w:t xml:space="preserve">. </w:t>
      </w:r>
      <w:r w:rsidR="005A2C5B">
        <w:rPr>
          <w:rFonts w:ascii="Times New Roman" w:hAnsi="Times New Roman" w:cs="Times New Roman"/>
        </w:rPr>
        <w:t xml:space="preserve">I will simulate as close as possible what the prospectus will be like (perhaps even invite your chair in to watch and ask you questions). You will prepare yourself as if you are going in to defend your thesis proposal. </w:t>
      </w:r>
      <w:r w:rsidR="003D167D">
        <w:rPr>
          <w:rFonts w:ascii="Times New Roman" w:hAnsi="Times New Roman" w:cs="Times New Roman"/>
        </w:rPr>
        <w:t xml:space="preserve">Take this opportunity </w:t>
      </w:r>
      <w:r w:rsidR="00081EB2">
        <w:rPr>
          <w:rFonts w:ascii="Times New Roman" w:hAnsi="Times New Roman" w:cs="Times New Roman"/>
        </w:rPr>
        <w:t xml:space="preserve">to present research in front of other professors and students in the department </w:t>
      </w:r>
      <w:r w:rsidR="003D167D">
        <w:rPr>
          <w:rFonts w:ascii="Times New Roman" w:hAnsi="Times New Roman" w:cs="Times New Roman"/>
        </w:rPr>
        <w:t xml:space="preserve">seriously if you are planning on </w:t>
      </w:r>
      <w:r w:rsidR="005A2C5B">
        <w:rPr>
          <w:rFonts w:ascii="Times New Roman" w:hAnsi="Times New Roman" w:cs="Times New Roman"/>
        </w:rPr>
        <w:t>successfully defend</w:t>
      </w:r>
      <w:r w:rsidR="00172B68">
        <w:rPr>
          <w:rFonts w:ascii="Times New Roman" w:hAnsi="Times New Roman" w:cs="Times New Roman"/>
        </w:rPr>
        <w:t>ing</w:t>
      </w:r>
      <w:r w:rsidR="005A2C5B">
        <w:rPr>
          <w:rFonts w:ascii="Times New Roman" w:hAnsi="Times New Roman" w:cs="Times New Roman"/>
        </w:rPr>
        <w:t xml:space="preserve"> your prospectus</w:t>
      </w:r>
      <w:r w:rsidR="00172B68">
        <w:rPr>
          <w:rFonts w:ascii="Times New Roman" w:hAnsi="Times New Roman" w:cs="Times New Roman"/>
        </w:rPr>
        <w:t xml:space="preserve"> and ultimately your Thesis</w:t>
      </w:r>
      <w:r w:rsidR="005A2C5B">
        <w:rPr>
          <w:rFonts w:ascii="Times New Roman" w:hAnsi="Times New Roman" w:cs="Times New Roman"/>
        </w:rPr>
        <w:t>.</w:t>
      </w:r>
      <w:r w:rsidR="003D167D">
        <w:rPr>
          <w:rFonts w:ascii="Times New Roman" w:hAnsi="Times New Roman" w:cs="Times New Roman"/>
        </w:rPr>
        <w:t xml:space="preserve"> </w:t>
      </w:r>
    </w:p>
    <w:p w14:paraId="56B4ACE3" w14:textId="77777777" w:rsidR="00E74725" w:rsidRDefault="00E74725" w:rsidP="00EF4F1A">
      <w:pPr>
        <w:pStyle w:val="Default"/>
        <w:rPr>
          <w:rFonts w:ascii="Times New Roman" w:hAnsi="Times New Roman" w:cs="Times New Roman"/>
        </w:rPr>
      </w:pPr>
    </w:p>
    <w:p w14:paraId="6C596863" w14:textId="3D069BB2" w:rsidR="00E74725" w:rsidRDefault="00E74725" w:rsidP="00EF4F1A">
      <w:pPr>
        <w:pStyle w:val="Default"/>
        <w:rPr>
          <w:rFonts w:ascii="Times New Roman" w:hAnsi="Times New Roman" w:cs="Times New Roman"/>
          <w:b/>
          <w:u w:val="single"/>
        </w:rPr>
      </w:pPr>
      <w:r w:rsidRPr="00E74725">
        <w:rPr>
          <w:rFonts w:ascii="Times New Roman" w:hAnsi="Times New Roman" w:cs="Times New Roman"/>
          <w:b/>
          <w:u w:val="single"/>
        </w:rPr>
        <w:t>Class Assignments</w:t>
      </w:r>
    </w:p>
    <w:p w14:paraId="418FCDB6" w14:textId="77777777" w:rsidR="00E74725" w:rsidRDefault="00E74725" w:rsidP="00EF4F1A">
      <w:pPr>
        <w:pStyle w:val="Default"/>
        <w:rPr>
          <w:rFonts w:ascii="Times New Roman" w:hAnsi="Times New Roman" w:cs="Times New Roman"/>
          <w:b/>
          <w:u w:val="single"/>
        </w:rPr>
      </w:pPr>
    </w:p>
    <w:p w14:paraId="44D394FC" w14:textId="10844479" w:rsidR="00E74725" w:rsidRPr="00522F2E" w:rsidRDefault="00E74725" w:rsidP="00EF4F1A">
      <w:pPr>
        <w:pStyle w:val="Default"/>
        <w:rPr>
          <w:rFonts w:ascii="Times New Roman" w:hAnsi="Times New Roman" w:cs="Times New Roman"/>
        </w:rPr>
      </w:pPr>
      <w:r>
        <w:rPr>
          <w:rFonts w:ascii="Times New Roman" w:hAnsi="Times New Roman" w:cs="Times New Roman"/>
        </w:rPr>
        <w:t xml:space="preserve">Writing assignments are due at the beginning of each class. You will be paired with students in the class in which you will exchange your writing assignments with each for positive and constructive feedback on your writing. </w:t>
      </w:r>
      <w:r w:rsidR="00172B68">
        <w:rPr>
          <w:rFonts w:ascii="Times New Roman" w:hAnsi="Times New Roman" w:cs="Times New Roman"/>
        </w:rPr>
        <w:t>Your assignment is to bring 1 page of your writing every week to receive feedback. The writing has to be new work you have done during the previous week. You cannot hand in previous work you already received feedback</w:t>
      </w:r>
      <w:r w:rsidR="00496A34">
        <w:rPr>
          <w:rFonts w:ascii="Times New Roman" w:hAnsi="Times New Roman" w:cs="Times New Roman"/>
        </w:rPr>
        <w:t xml:space="preserve"> on. This will help you to maintain a strict </w:t>
      </w:r>
      <w:r w:rsidR="00172B68">
        <w:rPr>
          <w:rFonts w:ascii="Times New Roman" w:hAnsi="Times New Roman" w:cs="Times New Roman"/>
        </w:rPr>
        <w:t>writing</w:t>
      </w:r>
      <w:r w:rsidR="00496A34">
        <w:rPr>
          <w:rFonts w:ascii="Times New Roman" w:hAnsi="Times New Roman" w:cs="Times New Roman"/>
        </w:rPr>
        <w:t xml:space="preserve"> schedule</w:t>
      </w:r>
      <w:r w:rsidR="00172B68">
        <w:rPr>
          <w:rFonts w:ascii="Times New Roman" w:hAnsi="Times New Roman" w:cs="Times New Roman"/>
        </w:rPr>
        <w:t xml:space="preserve"> every week, whether it’s the pits or </w:t>
      </w:r>
      <w:r w:rsidR="00496A34">
        <w:rPr>
          <w:rFonts w:ascii="Times New Roman" w:hAnsi="Times New Roman" w:cs="Times New Roman"/>
        </w:rPr>
        <w:t xml:space="preserve">pretty </w:t>
      </w:r>
      <w:r w:rsidR="00172B68">
        <w:rPr>
          <w:rFonts w:ascii="Times New Roman" w:hAnsi="Times New Roman" w:cs="Times New Roman"/>
        </w:rPr>
        <w:t xml:space="preserve">decent writing – nonetheless you are </w:t>
      </w:r>
      <w:r w:rsidR="00172B68" w:rsidRPr="00172B68">
        <w:rPr>
          <w:rFonts w:ascii="Times New Roman" w:hAnsi="Times New Roman" w:cs="Times New Roman"/>
          <w:b/>
        </w:rPr>
        <w:t>WRITING!!</w:t>
      </w:r>
      <w:r w:rsidR="00522F2E">
        <w:rPr>
          <w:rFonts w:ascii="Times New Roman" w:hAnsi="Times New Roman" w:cs="Times New Roman"/>
          <w:b/>
        </w:rPr>
        <w:t xml:space="preserve"> Be courageous! </w:t>
      </w:r>
      <w:r w:rsidR="00522F2E" w:rsidRPr="00522F2E">
        <w:rPr>
          <w:rFonts w:ascii="Times New Roman" w:hAnsi="Times New Roman" w:cs="Times New Roman"/>
        </w:rPr>
        <w:t>Yes, it might</w:t>
      </w:r>
      <w:r w:rsidR="00522F2E">
        <w:rPr>
          <w:rFonts w:ascii="Times New Roman" w:hAnsi="Times New Roman" w:cs="Times New Roman"/>
        </w:rPr>
        <w:t xml:space="preserve"> </w:t>
      </w:r>
      <w:r w:rsidR="005931A0">
        <w:rPr>
          <w:rFonts w:ascii="Times New Roman" w:hAnsi="Times New Roman" w:cs="Times New Roman"/>
        </w:rPr>
        <w:t xml:space="preserve">be </w:t>
      </w:r>
      <w:r w:rsidR="00522F2E">
        <w:rPr>
          <w:rFonts w:ascii="Times New Roman" w:hAnsi="Times New Roman" w:cs="Times New Roman"/>
        </w:rPr>
        <w:t xml:space="preserve">horrendous…so what!! There’s no such thing as a perfect writer or writing – no such thing as a perfect anything for that matter. </w:t>
      </w:r>
      <w:r w:rsidR="00522F2E" w:rsidRPr="00522F2E">
        <w:rPr>
          <w:rFonts w:ascii="Times New Roman" w:hAnsi="Times New Roman" w:cs="Times New Roman"/>
        </w:rPr>
        <w:t>Just bring in what you have written during the previous week!</w:t>
      </w:r>
      <w:r w:rsidR="00522F2E">
        <w:rPr>
          <w:rFonts w:ascii="Times New Roman" w:hAnsi="Times New Roman" w:cs="Times New Roman"/>
        </w:rPr>
        <w:t xml:space="preserve"> Just do it!:)</w:t>
      </w:r>
    </w:p>
    <w:p w14:paraId="7E545E10" w14:textId="77777777" w:rsidR="00081EB2" w:rsidRDefault="00081EB2" w:rsidP="00EF4F1A">
      <w:pPr>
        <w:pStyle w:val="Default"/>
        <w:rPr>
          <w:rFonts w:ascii="Times New Roman" w:hAnsi="Times New Roman" w:cs="Times New Roman"/>
        </w:rPr>
      </w:pPr>
    </w:p>
    <w:p w14:paraId="784C6231" w14:textId="77777777" w:rsidR="00EF4F1A" w:rsidRPr="00081EB2" w:rsidRDefault="00EF4F1A" w:rsidP="00EF4F1A">
      <w:pPr>
        <w:pStyle w:val="Default"/>
        <w:rPr>
          <w:rFonts w:ascii="Times New Roman" w:hAnsi="Times New Roman" w:cs="Times New Roman"/>
          <w:u w:val="single"/>
        </w:rPr>
      </w:pPr>
      <w:r w:rsidRPr="00081EB2">
        <w:rPr>
          <w:rFonts w:ascii="Times New Roman" w:hAnsi="Times New Roman" w:cs="Times New Roman"/>
          <w:b/>
          <w:bCs/>
          <w:u w:val="single"/>
        </w:rPr>
        <w:t xml:space="preserve">Attendance Policy </w:t>
      </w:r>
      <w:r w:rsidR="00081EB2">
        <w:rPr>
          <w:rFonts w:ascii="Times New Roman" w:hAnsi="Times New Roman" w:cs="Times New Roman"/>
          <w:b/>
          <w:bCs/>
          <w:u w:val="single"/>
        </w:rPr>
        <w:br/>
      </w:r>
    </w:p>
    <w:p w14:paraId="255FF1EE" w14:textId="34C529D7" w:rsidR="00EF4F1A" w:rsidRPr="00665D5D" w:rsidRDefault="00EF4F1A" w:rsidP="00EF4F1A">
      <w:pPr>
        <w:pStyle w:val="Default"/>
        <w:rPr>
          <w:rFonts w:ascii="Times New Roman" w:hAnsi="Times New Roman" w:cs="Times New Roman"/>
        </w:rPr>
      </w:pPr>
      <w:r w:rsidRPr="00665D5D">
        <w:rPr>
          <w:rFonts w:ascii="Times New Roman" w:hAnsi="Times New Roman" w:cs="Times New Roman"/>
        </w:rPr>
        <w:t xml:space="preserve">Class attendance is </w:t>
      </w:r>
      <w:r w:rsidRPr="00665D5D">
        <w:rPr>
          <w:rFonts w:ascii="Times New Roman" w:hAnsi="Times New Roman" w:cs="Times New Roman"/>
          <w:b/>
          <w:bCs/>
        </w:rPr>
        <w:t>strongly encouraged</w:t>
      </w:r>
      <w:r w:rsidR="00DC3B10">
        <w:rPr>
          <w:rFonts w:ascii="Times New Roman" w:hAnsi="Times New Roman" w:cs="Times New Roman"/>
          <w:b/>
          <w:bCs/>
        </w:rPr>
        <w:t xml:space="preserve"> </w:t>
      </w:r>
      <w:r w:rsidR="00DC3B10">
        <w:rPr>
          <w:rFonts w:ascii="Times New Roman" w:hAnsi="Times New Roman" w:cs="Times New Roman"/>
          <w:bCs/>
        </w:rPr>
        <w:t>to take advantage of the time and fine-tuning of your Thesis. If you attend and do the work, you are more likely to have a successful experience with your Thesis journey</w:t>
      </w:r>
      <w:r w:rsidRPr="00665D5D">
        <w:rPr>
          <w:rFonts w:ascii="Times New Roman" w:hAnsi="Times New Roman" w:cs="Times New Roman"/>
        </w:rPr>
        <w:t xml:space="preserve">. </w:t>
      </w:r>
    </w:p>
    <w:p w14:paraId="4BFDFB8B" w14:textId="77777777" w:rsidR="0004563A" w:rsidRDefault="0004563A" w:rsidP="00081EB2">
      <w:pPr>
        <w:rPr>
          <w:b/>
          <w:bCs/>
          <w:u w:val="single"/>
        </w:rPr>
      </w:pPr>
    </w:p>
    <w:p w14:paraId="69A7E068" w14:textId="77777777" w:rsidR="00081EB2" w:rsidRPr="00081EB2" w:rsidRDefault="00081EB2" w:rsidP="00081EB2">
      <w:pPr>
        <w:rPr>
          <w:b/>
          <w:bCs/>
          <w:u w:val="single"/>
        </w:rPr>
      </w:pPr>
      <w:r w:rsidRPr="00081EB2">
        <w:rPr>
          <w:b/>
          <w:bCs/>
          <w:u w:val="single"/>
        </w:rPr>
        <w:t>Academic Integrity</w:t>
      </w:r>
    </w:p>
    <w:p w14:paraId="6858D89C" w14:textId="77777777" w:rsidR="00081EB2" w:rsidRDefault="00081EB2" w:rsidP="00081EB2"/>
    <w:p w14:paraId="337AC8EA" w14:textId="40BB0CFE" w:rsidR="00081EB2" w:rsidRPr="006941C9" w:rsidRDefault="00081EB2" w:rsidP="00081EB2">
      <w:pPr>
        <w:rPr>
          <w:b/>
          <w:u w:val="single"/>
        </w:rPr>
      </w:pPr>
      <w:r w:rsidRPr="006941C9">
        <w:t xml:space="preserve">Scholastic dishonesty will not be tolerated and will be prosecuted to the fullest extent. Do your own work. </w:t>
      </w:r>
      <w:r w:rsidRPr="006941C9">
        <w:rPr>
          <w:b/>
          <w:u w:val="single"/>
        </w:rPr>
        <w:t>Plagiarism is taking someone’s written work and/or ideas without proper citations.</w:t>
      </w:r>
    </w:p>
    <w:p w14:paraId="087A9699" w14:textId="77777777" w:rsidR="00081EB2" w:rsidRPr="006941C9" w:rsidRDefault="00081EB2" w:rsidP="00081EB2">
      <w:pPr>
        <w:rPr>
          <w:b/>
          <w:u w:val="single"/>
        </w:rPr>
      </w:pPr>
    </w:p>
    <w:p w14:paraId="058864A9" w14:textId="77777777" w:rsidR="00746D44" w:rsidRDefault="00746D44" w:rsidP="00EF4F1A">
      <w:pPr>
        <w:pStyle w:val="Default"/>
        <w:rPr>
          <w:rFonts w:ascii="Times New Roman" w:hAnsi="Times New Roman" w:cs="Times New Roman"/>
          <w:b/>
          <w:u w:val="single"/>
        </w:rPr>
      </w:pPr>
      <w:r w:rsidRPr="00081EB2">
        <w:rPr>
          <w:rFonts w:ascii="Times New Roman" w:hAnsi="Times New Roman" w:cs="Times New Roman"/>
          <w:b/>
          <w:u w:val="single"/>
        </w:rPr>
        <w:t>Points for Class Activities</w:t>
      </w:r>
    </w:p>
    <w:p w14:paraId="5C8A4849" w14:textId="77777777" w:rsidR="00081EB2" w:rsidRPr="00081EB2" w:rsidRDefault="00081EB2" w:rsidP="00EF4F1A">
      <w:pPr>
        <w:pStyle w:val="Default"/>
        <w:rPr>
          <w:rFonts w:ascii="Times New Roman" w:hAnsi="Times New Roman" w:cs="Times New Roman"/>
          <w:b/>
          <w:u w:val="single"/>
        </w:rPr>
      </w:pPr>
    </w:p>
    <w:p w14:paraId="32B234B0" w14:textId="4D1669DA" w:rsidR="00172B68" w:rsidRDefault="00172B68" w:rsidP="00746D44">
      <w:pPr>
        <w:pStyle w:val="Default"/>
        <w:rPr>
          <w:rFonts w:ascii="Times New Roman" w:hAnsi="Times New Roman" w:cs="Times New Roman"/>
        </w:rPr>
      </w:pPr>
      <w:r>
        <w:rPr>
          <w:rFonts w:ascii="Times New Roman" w:hAnsi="Times New Roman" w:cs="Times New Roman"/>
        </w:rPr>
        <w:t>Writing Assignments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50 points</w:t>
      </w:r>
    </w:p>
    <w:p w14:paraId="63AF08A8" w14:textId="673318AA" w:rsidR="00746D44" w:rsidRPr="00665D5D" w:rsidRDefault="00746D44" w:rsidP="00746D44">
      <w:pPr>
        <w:pStyle w:val="Default"/>
        <w:rPr>
          <w:rFonts w:ascii="Times New Roman" w:hAnsi="Times New Roman" w:cs="Times New Roman"/>
        </w:rPr>
      </w:pPr>
      <w:r>
        <w:rPr>
          <w:rFonts w:ascii="Times New Roman" w:hAnsi="Times New Roman" w:cs="Times New Roman"/>
        </w:rPr>
        <w:t>1</w:t>
      </w:r>
      <w:r w:rsidRPr="001F440A">
        <w:rPr>
          <w:rFonts w:ascii="Times New Roman" w:hAnsi="Times New Roman" w:cs="Times New Roman"/>
          <w:vertAlign w:val="superscript"/>
        </w:rPr>
        <w:t>st</w:t>
      </w:r>
      <w:r>
        <w:rPr>
          <w:rFonts w:ascii="Times New Roman" w:hAnsi="Times New Roman" w:cs="Times New Roman"/>
        </w:rPr>
        <w:t xml:space="preserve"> part of</w:t>
      </w:r>
      <w:r w:rsidR="00F1608B">
        <w:rPr>
          <w:rFonts w:ascii="Times New Roman" w:hAnsi="Times New Roman" w:cs="Times New Roman"/>
        </w:rPr>
        <w:t xml:space="preserve"> the </w:t>
      </w:r>
      <w:r w:rsidR="00DC3B10">
        <w:rPr>
          <w:rFonts w:ascii="Times New Roman" w:hAnsi="Times New Roman" w:cs="Times New Roman"/>
        </w:rPr>
        <w:t>Thesis</w:t>
      </w:r>
      <w:r w:rsidR="00DC3B10">
        <w:rPr>
          <w:rFonts w:ascii="Times New Roman" w:hAnsi="Times New Roman" w:cs="Times New Roman"/>
        </w:rPr>
        <w:tab/>
      </w:r>
      <w:r w:rsidR="00DC3B10">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F1608B">
        <w:rPr>
          <w:rFonts w:ascii="Times New Roman" w:hAnsi="Times New Roman" w:cs="Times New Roman"/>
        </w:rPr>
        <w:t>50</w:t>
      </w:r>
      <w:r w:rsidRPr="00665D5D">
        <w:rPr>
          <w:rFonts w:ascii="Times New Roman" w:hAnsi="Times New Roman" w:cs="Times New Roman"/>
        </w:rPr>
        <w:t xml:space="preserve"> points</w:t>
      </w:r>
    </w:p>
    <w:p w14:paraId="4CEBF1B8" w14:textId="49C80A4F" w:rsidR="00EF4F1A" w:rsidRDefault="00F1608B" w:rsidP="00EF4F1A">
      <w:pPr>
        <w:pStyle w:val="Default"/>
        <w:rPr>
          <w:rFonts w:ascii="Times New Roman" w:hAnsi="Times New Roman" w:cs="Times New Roman"/>
        </w:rPr>
      </w:pPr>
      <w:r>
        <w:rPr>
          <w:rFonts w:ascii="Times New Roman" w:hAnsi="Times New Roman" w:cs="Times New Roman"/>
        </w:rPr>
        <w:t>2</w:t>
      </w:r>
      <w:r w:rsidRPr="00F1608B">
        <w:rPr>
          <w:rFonts w:ascii="Times New Roman" w:hAnsi="Times New Roman" w:cs="Times New Roman"/>
          <w:vertAlign w:val="superscript"/>
        </w:rPr>
        <w:t>nd</w:t>
      </w:r>
      <w:r>
        <w:rPr>
          <w:rFonts w:ascii="Times New Roman" w:hAnsi="Times New Roman" w:cs="Times New Roman"/>
          <w:vertAlign w:val="superscript"/>
        </w:rPr>
        <w:t xml:space="preserve"> </w:t>
      </w:r>
      <w:r>
        <w:rPr>
          <w:rFonts w:ascii="Times New Roman" w:hAnsi="Times New Roman" w:cs="Times New Roman"/>
        </w:rPr>
        <w:t xml:space="preserve">part of the </w:t>
      </w:r>
      <w:r w:rsidR="00DC3B10">
        <w:rPr>
          <w:rFonts w:ascii="Times New Roman" w:hAnsi="Times New Roman" w:cs="Times New Roman"/>
        </w:rPr>
        <w:t>Thesis</w:t>
      </w:r>
      <w:r w:rsidR="006E02E4">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C3B10">
        <w:rPr>
          <w:rFonts w:ascii="Times New Roman" w:hAnsi="Times New Roman" w:cs="Times New Roman"/>
        </w:rPr>
        <w:tab/>
      </w:r>
      <w:r w:rsidR="00DC3B10">
        <w:rPr>
          <w:rFonts w:ascii="Times New Roman" w:hAnsi="Times New Roman" w:cs="Times New Roman"/>
        </w:rPr>
        <w:tab/>
      </w:r>
      <w:r>
        <w:rPr>
          <w:rFonts w:ascii="Times New Roman" w:hAnsi="Times New Roman" w:cs="Times New Roman"/>
        </w:rPr>
        <w:t>50</w:t>
      </w:r>
      <w:r w:rsidR="00EF4F1A" w:rsidRPr="00665D5D">
        <w:rPr>
          <w:rFonts w:ascii="Times New Roman" w:hAnsi="Times New Roman" w:cs="Times New Roman"/>
        </w:rPr>
        <w:t xml:space="preserve"> points </w:t>
      </w:r>
    </w:p>
    <w:p w14:paraId="12A4EDC6" w14:textId="64EB80A5" w:rsidR="00EF4F1A" w:rsidRDefault="00DC3B10" w:rsidP="00EF4F1A">
      <w:pPr>
        <w:pStyle w:val="Default"/>
        <w:rPr>
          <w:rFonts w:ascii="Times New Roman" w:hAnsi="Times New Roman" w:cs="Times New Roman"/>
        </w:rPr>
      </w:pPr>
      <w:r>
        <w:rPr>
          <w:rFonts w:ascii="Times New Roman" w:hAnsi="Times New Roman" w:cs="Times New Roman"/>
        </w:rPr>
        <w:t>Mock Prospectus Defense</w:t>
      </w:r>
      <w:r w:rsidR="00EF4F1A" w:rsidRPr="00665D5D">
        <w:rPr>
          <w:rFonts w:ascii="Times New Roman" w:hAnsi="Times New Roman" w:cs="Times New Roman"/>
        </w:rPr>
        <w:t xml:space="preserve"> </w:t>
      </w:r>
      <w:r w:rsidR="006E02E4">
        <w:rPr>
          <w:rFonts w:ascii="Times New Roman" w:hAnsi="Times New Roman" w:cs="Times New Roman"/>
        </w:rPr>
        <w:tab/>
      </w:r>
      <w:r w:rsidR="006E02E4">
        <w:rPr>
          <w:rFonts w:ascii="Times New Roman" w:hAnsi="Times New Roman" w:cs="Times New Roman"/>
        </w:rPr>
        <w:tab/>
      </w:r>
      <w:r w:rsidR="00746D44">
        <w:rPr>
          <w:rFonts w:ascii="Times New Roman" w:hAnsi="Times New Roman" w:cs="Times New Roman"/>
        </w:rPr>
        <w:tab/>
      </w:r>
      <w:r w:rsidR="00746D44">
        <w:rPr>
          <w:rFonts w:ascii="Times New Roman" w:hAnsi="Times New Roman" w:cs="Times New Roman"/>
        </w:rPr>
        <w:tab/>
      </w:r>
      <w:r>
        <w:rPr>
          <w:rFonts w:ascii="Times New Roman" w:hAnsi="Times New Roman" w:cs="Times New Roman"/>
        </w:rPr>
        <w:t>50</w:t>
      </w:r>
      <w:r w:rsidR="00EF4F1A" w:rsidRPr="00665D5D">
        <w:rPr>
          <w:rFonts w:ascii="Times New Roman" w:hAnsi="Times New Roman" w:cs="Times New Roman"/>
        </w:rPr>
        <w:t xml:space="preserve"> points </w:t>
      </w:r>
    </w:p>
    <w:p w14:paraId="5C4274CF" w14:textId="77777777" w:rsidR="00746D44" w:rsidRDefault="00746D44" w:rsidP="00EF4F1A">
      <w:pPr>
        <w:pStyle w:val="Default"/>
        <w:rPr>
          <w:rFonts w:ascii="Times New Roman" w:hAnsi="Times New Roman" w:cs="Times New Roman"/>
        </w:rPr>
      </w:pPr>
    </w:p>
    <w:p w14:paraId="7C8805A8" w14:textId="6FE7ADA1" w:rsidR="00746D44" w:rsidRPr="00665D5D" w:rsidRDefault="00746D44" w:rsidP="00172B68">
      <w:pPr>
        <w:pStyle w:val="Default"/>
        <w:rPr>
          <w:rFonts w:ascii="Times New Roman" w:hAnsi="Times New Roman" w:cs="Times New Roman"/>
        </w:rPr>
      </w:pPr>
      <w:r w:rsidRPr="00665D5D">
        <w:rPr>
          <w:rFonts w:ascii="Times New Roman" w:hAnsi="Times New Roman" w:cs="Times New Roman"/>
          <w:b/>
          <w:bCs/>
        </w:rPr>
        <w:t xml:space="preserve">Grading </w:t>
      </w:r>
      <w:r w:rsidR="00DC3B10">
        <w:rPr>
          <w:rFonts w:ascii="Times New Roman" w:hAnsi="Times New Roman" w:cs="Times New Roman"/>
          <w:b/>
          <w:bCs/>
        </w:rPr>
        <w:tab/>
      </w:r>
      <w:r w:rsidR="00DC3B10">
        <w:rPr>
          <w:rFonts w:ascii="Times New Roman" w:hAnsi="Times New Roman" w:cs="Times New Roman"/>
          <w:b/>
          <w:bCs/>
        </w:rPr>
        <w:tab/>
      </w:r>
      <w:r w:rsidR="00DC3B10">
        <w:rPr>
          <w:rFonts w:ascii="Times New Roman" w:hAnsi="Times New Roman" w:cs="Times New Roman"/>
          <w:b/>
          <w:bCs/>
        </w:rPr>
        <w:tab/>
      </w:r>
      <w:r w:rsidR="00DC3B10">
        <w:rPr>
          <w:rFonts w:ascii="Times New Roman" w:hAnsi="Times New Roman" w:cs="Times New Roman"/>
          <w:b/>
          <w:bCs/>
        </w:rPr>
        <w:tab/>
      </w:r>
      <w:r w:rsidR="00DC3B10">
        <w:rPr>
          <w:rFonts w:ascii="Times New Roman" w:hAnsi="Times New Roman" w:cs="Times New Roman"/>
          <w:b/>
          <w:bCs/>
        </w:rPr>
        <w:tab/>
      </w:r>
      <w:r w:rsidR="00DC3B10">
        <w:rPr>
          <w:rFonts w:ascii="Times New Roman" w:hAnsi="Times New Roman" w:cs="Times New Roman"/>
          <w:b/>
          <w:bCs/>
        </w:rPr>
        <w:tab/>
      </w:r>
      <w:r w:rsidR="00172B68">
        <w:rPr>
          <w:rFonts w:ascii="Times New Roman" w:hAnsi="Times New Roman" w:cs="Times New Roman"/>
          <w:b/>
        </w:rPr>
        <w:t>200</w:t>
      </w:r>
      <w:r w:rsidR="00DC3B10" w:rsidRPr="00DC3B10">
        <w:rPr>
          <w:rFonts w:ascii="Times New Roman" w:hAnsi="Times New Roman" w:cs="Times New Roman"/>
          <w:b/>
        </w:rPr>
        <w:t xml:space="preserve"> </w:t>
      </w:r>
      <w:r w:rsidRPr="00DC3B10">
        <w:rPr>
          <w:rFonts w:ascii="Times New Roman" w:hAnsi="Times New Roman" w:cs="Times New Roman"/>
          <w:b/>
        </w:rPr>
        <w:t>points total</w:t>
      </w:r>
      <w:r w:rsidRPr="00665D5D">
        <w:rPr>
          <w:rFonts w:ascii="Times New Roman" w:hAnsi="Times New Roman" w:cs="Times New Roman"/>
        </w:rPr>
        <w:t xml:space="preserve"> </w:t>
      </w:r>
    </w:p>
    <w:p w14:paraId="094E03C8" w14:textId="77777777" w:rsidR="00746D44" w:rsidRPr="00665D5D" w:rsidRDefault="00746D44" w:rsidP="00EF4F1A">
      <w:pPr>
        <w:pStyle w:val="Default"/>
        <w:rPr>
          <w:rFonts w:ascii="Times New Roman" w:hAnsi="Times New Roman" w:cs="Times New Roman"/>
        </w:rPr>
      </w:pPr>
    </w:p>
    <w:p w14:paraId="015BCC89" w14:textId="77777777" w:rsidR="00EF4F1A" w:rsidRPr="00665D5D" w:rsidRDefault="00EF4F1A" w:rsidP="00EF4F1A">
      <w:pPr>
        <w:pStyle w:val="Default"/>
        <w:rPr>
          <w:rFonts w:ascii="Times New Roman" w:hAnsi="Times New Roman" w:cs="Times New Roman"/>
        </w:rPr>
      </w:pPr>
      <w:r w:rsidRPr="00665D5D">
        <w:rPr>
          <w:rFonts w:ascii="Times New Roman" w:hAnsi="Times New Roman" w:cs="Times New Roman"/>
          <w:b/>
          <w:bCs/>
        </w:rPr>
        <w:t xml:space="preserve">Disclaimer </w:t>
      </w:r>
    </w:p>
    <w:p w14:paraId="39C24D6E" w14:textId="77777777" w:rsidR="00EF4F1A" w:rsidRPr="00665D5D" w:rsidRDefault="00EF4F1A" w:rsidP="00EF4F1A">
      <w:pPr>
        <w:pStyle w:val="Default"/>
        <w:rPr>
          <w:rFonts w:ascii="Times New Roman" w:hAnsi="Times New Roman" w:cs="Times New Roman"/>
        </w:rPr>
      </w:pPr>
      <w:r w:rsidRPr="00665D5D">
        <w:rPr>
          <w:rFonts w:ascii="Times New Roman" w:hAnsi="Times New Roman" w:cs="Times New Roman"/>
        </w:rPr>
        <w:t xml:space="preserve">Information contained in this syllabus may be subject to change with advance notice, as deemed appropriate by the instructor. </w:t>
      </w:r>
    </w:p>
    <w:p w14:paraId="3D39864B" w14:textId="1D303814" w:rsidR="00E74725" w:rsidRDefault="00E74725" w:rsidP="00E74725">
      <w:pPr>
        <w:spacing w:before="240" w:after="240"/>
        <w:rPr>
          <w:color w:val="000000"/>
        </w:rPr>
      </w:pPr>
      <w:r>
        <w:rPr>
          <w:color w:val="000000"/>
        </w:rPr>
        <w:t>From Paul’s syllabus last semester:</w:t>
      </w:r>
    </w:p>
    <w:p w14:paraId="4A22DF62" w14:textId="528CE3C3" w:rsidR="00E74725" w:rsidRPr="00E74725" w:rsidRDefault="00E74725" w:rsidP="00E74725">
      <w:pPr>
        <w:spacing w:before="240" w:after="240"/>
      </w:pPr>
      <w:r w:rsidRPr="00E74725">
        <w:rPr>
          <w:color w:val="000000"/>
        </w:rPr>
        <w:t xml:space="preserve">“Create a thesis plan for yourself with goals (long and short term). Start with the long term goal of where you want your thesis to be at in </w:t>
      </w:r>
      <w:r w:rsidRPr="00E74725">
        <w:rPr>
          <w:i/>
          <w:color w:val="000000"/>
        </w:rPr>
        <w:t>April 2015</w:t>
      </w:r>
      <w:r w:rsidRPr="00E74725">
        <w:rPr>
          <w:color w:val="000000"/>
        </w:rPr>
        <w:t>. Then work through the intermediate steps it will take you to get there. Below are some common hurdles in the thesis process:</w:t>
      </w:r>
    </w:p>
    <w:p w14:paraId="36E080C1" w14:textId="77777777" w:rsidR="00E74725" w:rsidRPr="00E74725" w:rsidRDefault="00E74725" w:rsidP="00E74725">
      <w:pPr>
        <w:pStyle w:val="ListParagraphPHPDOCX"/>
        <w:numPr>
          <w:ilvl w:val="0"/>
          <w:numId w:val="9"/>
        </w:numPr>
        <w:spacing w:after="0" w:line="240" w:lineRule="auto"/>
        <w:rPr>
          <w:rFonts w:ascii="Times New Roman" w:hAnsi="Times New Roman" w:cs="Times New Roman"/>
          <w:sz w:val="24"/>
          <w:szCs w:val="24"/>
        </w:rPr>
      </w:pPr>
      <w:r w:rsidRPr="00E74725">
        <w:rPr>
          <w:rFonts w:ascii="Times New Roman" w:hAnsi="Times New Roman" w:cs="Times New Roman"/>
          <w:color w:val="000000"/>
          <w:sz w:val="24"/>
          <w:szCs w:val="24"/>
        </w:rPr>
        <w:t>thesis topic identified</w:t>
      </w:r>
    </w:p>
    <w:p w14:paraId="5DB830E5" w14:textId="77777777" w:rsidR="00E74725" w:rsidRPr="00E74725" w:rsidRDefault="00E74725" w:rsidP="00E74725">
      <w:pPr>
        <w:pStyle w:val="ListParagraphPHPDOCX"/>
        <w:numPr>
          <w:ilvl w:val="0"/>
          <w:numId w:val="9"/>
        </w:numPr>
        <w:spacing w:after="0" w:line="240" w:lineRule="auto"/>
        <w:rPr>
          <w:rFonts w:ascii="Times New Roman" w:hAnsi="Times New Roman" w:cs="Times New Roman"/>
          <w:sz w:val="24"/>
          <w:szCs w:val="24"/>
        </w:rPr>
      </w:pPr>
      <w:r w:rsidRPr="00E74725">
        <w:rPr>
          <w:rFonts w:ascii="Times New Roman" w:hAnsi="Times New Roman" w:cs="Times New Roman"/>
          <w:color w:val="000000"/>
          <w:sz w:val="24"/>
          <w:szCs w:val="24"/>
        </w:rPr>
        <w:t>literature review completed</w:t>
      </w:r>
    </w:p>
    <w:p w14:paraId="7E38B7A6" w14:textId="77777777" w:rsidR="00E74725" w:rsidRPr="00E74725" w:rsidRDefault="00E74725" w:rsidP="00E74725">
      <w:pPr>
        <w:pStyle w:val="ListParagraphPHPDOCX"/>
        <w:numPr>
          <w:ilvl w:val="0"/>
          <w:numId w:val="9"/>
        </w:numPr>
        <w:spacing w:after="0" w:line="240" w:lineRule="auto"/>
        <w:rPr>
          <w:rFonts w:ascii="Times New Roman" w:hAnsi="Times New Roman" w:cs="Times New Roman"/>
          <w:sz w:val="24"/>
          <w:szCs w:val="24"/>
        </w:rPr>
      </w:pPr>
      <w:r w:rsidRPr="00E74725">
        <w:rPr>
          <w:rFonts w:ascii="Times New Roman" w:hAnsi="Times New Roman" w:cs="Times New Roman"/>
          <w:color w:val="000000"/>
          <w:sz w:val="24"/>
          <w:szCs w:val="24"/>
        </w:rPr>
        <w:t>thesis committee solidified</w:t>
      </w:r>
    </w:p>
    <w:p w14:paraId="60EA622D" w14:textId="77777777" w:rsidR="00E74725" w:rsidRPr="00E74725" w:rsidRDefault="00E74725" w:rsidP="00E74725">
      <w:pPr>
        <w:pStyle w:val="ListParagraphPHPDOCX"/>
        <w:numPr>
          <w:ilvl w:val="0"/>
          <w:numId w:val="9"/>
        </w:numPr>
        <w:spacing w:after="0" w:line="240" w:lineRule="auto"/>
        <w:rPr>
          <w:rFonts w:ascii="Times New Roman" w:hAnsi="Times New Roman" w:cs="Times New Roman"/>
          <w:sz w:val="24"/>
          <w:szCs w:val="24"/>
        </w:rPr>
      </w:pPr>
      <w:r w:rsidRPr="00E74725">
        <w:rPr>
          <w:rFonts w:ascii="Times New Roman" w:hAnsi="Times New Roman" w:cs="Times New Roman"/>
          <w:color w:val="000000"/>
          <w:sz w:val="24"/>
          <w:szCs w:val="24"/>
        </w:rPr>
        <w:t>methods section completed</w:t>
      </w:r>
    </w:p>
    <w:p w14:paraId="1AC53064" w14:textId="77777777" w:rsidR="00E74725" w:rsidRPr="00E74725" w:rsidRDefault="00E74725" w:rsidP="00E74725">
      <w:pPr>
        <w:pStyle w:val="ListParagraphPHPDOCX"/>
        <w:numPr>
          <w:ilvl w:val="0"/>
          <w:numId w:val="9"/>
        </w:numPr>
        <w:spacing w:after="0" w:line="240" w:lineRule="auto"/>
        <w:rPr>
          <w:rFonts w:ascii="Times New Roman" w:hAnsi="Times New Roman" w:cs="Times New Roman"/>
          <w:sz w:val="24"/>
          <w:szCs w:val="24"/>
        </w:rPr>
      </w:pPr>
      <w:r w:rsidRPr="00E74725">
        <w:rPr>
          <w:rFonts w:ascii="Times New Roman" w:hAnsi="Times New Roman" w:cs="Times New Roman"/>
          <w:color w:val="000000"/>
          <w:sz w:val="24"/>
          <w:szCs w:val="24"/>
        </w:rPr>
        <w:t>thesis prospectus meeting held*</w:t>
      </w:r>
    </w:p>
    <w:p w14:paraId="19DE3037" w14:textId="77777777" w:rsidR="00E74725" w:rsidRPr="00E74725" w:rsidRDefault="00E74725" w:rsidP="00E74725">
      <w:pPr>
        <w:pStyle w:val="ListParagraphPHPDOCX"/>
        <w:numPr>
          <w:ilvl w:val="0"/>
          <w:numId w:val="9"/>
        </w:numPr>
        <w:spacing w:after="0" w:line="240" w:lineRule="auto"/>
        <w:rPr>
          <w:rFonts w:ascii="Times New Roman" w:hAnsi="Times New Roman" w:cs="Times New Roman"/>
          <w:sz w:val="24"/>
          <w:szCs w:val="24"/>
        </w:rPr>
      </w:pPr>
      <w:r w:rsidRPr="00E74725">
        <w:rPr>
          <w:rFonts w:ascii="Times New Roman" w:hAnsi="Times New Roman" w:cs="Times New Roman"/>
          <w:color w:val="000000"/>
          <w:sz w:val="24"/>
          <w:szCs w:val="24"/>
        </w:rPr>
        <w:t>IRB approval obtained</w:t>
      </w:r>
    </w:p>
    <w:p w14:paraId="7BEC772F" w14:textId="77777777" w:rsidR="00E74725" w:rsidRPr="00E74725" w:rsidRDefault="00E74725" w:rsidP="00E74725">
      <w:pPr>
        <w:pStyle w:val="ListParagraphPHPDOCX"/>
        <w:numPr>
          <w:ilvl w:val="0"/>
          <w:numId w:val="9"/>
        </w:numPr>
        <w:spacing w:after="0" w:line="240" w:lineRule="auto"/>
        <w:rPr>
          <w:rFonts w:ascii="Times New Roman" w:hAnsi="Times New Roman" w:cs="Times New Roman"/>
          <w:sz w:val="24"/>
          <w:szCs w:val="24"/>
        </w:rPr>
      </w:pPr>
      <w:r w:rsidRPr="00E74725">
        <w:rPr>
          <w:rFonts w:ascii="Times New Roman" w:hAnsi="Times New Roman" w:cs="Times New Roman"/>
          <w:color w:val="000000"/>
          <w:sz w:val="24"/>
          <w:szCs w:val="24"/>
        </w:rPr>
        <w:t>school district approval obtained</w:t>
      </w:r>
    </w:p>
    <w:p w14:paraId="39A531AC" w14:textId="77777777" w:rsidR="00E74725" w:rsidRPr="00E74725" w:rsidRDefault="00E74725" w:rsidP="00E74725">
      <w:pPr>
        <w:pStyle w:val="ListParagraphPHPDOCX"/>
        <w:numPr>
          <w:ilvl w:val="0"/>
          <w:numId w:val="9"/>
        </w:numPr>
        <w:spacing w:after="0" w:line="240" w:lineRule="auto"/>
        <w:rPr>
          <w:rFonts w:ascii="Times New Roman" w:hAnsi="Times New Roman" w:cs="Times New Roman"/>
          <w:sz w:val="24"/>
          <w:szCs w:val="24"/>
        </w:rPr>
      </w:pPr>
      <w:r w:rsidRPr="00E74725">
        <w:rPr>
          <w:rFonts w:ascii="Times New Roman" w:hAnsi="Times New Roman" w:cs="Times New Roman"/>
          <w:color w:val="000000"/>
          <w:sz w:val="24"/>
          <w:szCs w:val="24"/>
        </w:rPr>
        <w:t>data collection completed</w:t>
      </w:r>
    </w:p>
    <w:p w14:paraId="116F6708" w14:textId="77777777" w:rsidR="00E74725" w:rsidRPr="00E74725" w:rsidRDefault="00E74725" w:rsidP="00E74725">
      <w:pPr>
        <w:pStyle w:val="ListParagraphPHPDOCX"/>
        <w:numPr>
          <w:ilvl w:val="0"/>
          <w:numId w:val="9"/>
        </w:numPr>
        <w:spacing w:after="0" w:line="240" w:lineRule="auto"/>
        <w:rPr>
          <w:rFonts w:ascii="Times New Roman" w:hAnsi="Times New Roman" w:cs="Times New Roman"/>
          <w:sz w:val="24"/>
          <w:szCs w:val="24"/>
        </w:rPr>
      </w:pPr>
      <w:r w:rsidRPr="00E74725">
        <w:rPr>
          <w:rFonts w:ascii="Times New Roman" w:hAnsi="Times New Roman" w:cs="Times New Roman"/>
          <w:color w:val="000000"/>
          <w:sz w:val="24"/>
          <w:szCs w:val="24"/>
        </w:rPr>
        <w:t>data analysis completed</w:t>
      </w:r>
    </w:p>
    <w:p w14:paraId="79D065AF" w14:textId="77777777" w:rsidR="00E74725" w:rsidRPr="00E74725" w:rsidRDefault="00E74725" w:rsidP="00E74725">
      <w:pPr>
        <w:pStyle w:val="ListParagraphPHPDOCX"/>
        <w:numPr>
          <w:ilvl w:val="0"/>
          <w:numId w:val="9"/>
        </w:numPr>
        <w:spacing w:after="0" w:line="240" w:lineRule="auto"/>
        <w:rPr>
          <w:rFonts w:ascii="Times New Roman" w:hAnsi="Times New Roman" w:cs="Times New Roman"/>
          <w:sz w:val="24"/>
          <w:szCs w:val="24"/>
        </w:rPr>
      </w:pPr>
      <w:r w:rsidRPr="00E74725">
        <w:rPr>
          <w:rFonts w:ascii="Times New Roman" w:hAnsi="Times New Roman" w:cs="Times New Roman"/>
          <w:color w:val="000000"/>
          <w:sz w:val="24"/>
          <w:szCs w:val="24"/>
        </w:rPr>
        <w:t>results section completed</w:t>
      </w:r>
    </w:p>
    <w:p w14:paraId="4AD9EB3A" w14:textId="77777777" w:rsidR="00E74725" w:rsidRPr="00E74725" w:rsidRDefault="00E74725" w:rsidP="00E74725">
      <w:pPr>
        <w:pStyle w:val="ListParagraphPHPDOCX"/>
        <w:numPr>
          <w:ilvl w:val="0"/>
          <w:numId w:val="9"/>
        </w:numPr>
        <w:spacing w:after="0" w:line="240" w:lineRule="auto"/>
        <w:rPr>
          <w:rFonts w:ascii="Times New Roman" w:hAnsi="Times New Roman" w:cs="Times New Roman"/>
          <w:sz w:val="24"/>
          <w:szCs w:val="24"/>
        </w:rPr>
      </w:pPr>
      <w:r w:rsidRPr="00E74725">
        <w:rPr>
          <w:rFonts w:ascii="Times New Roman" w:hAnsi="Times New Roman" w:cs="Times New Roman"/>
          <w:color w:val="000000"/>
          <w:sz w:val="24"/>
          <w:szCs w:val="24"/>
        </w:rPr>
        <w:t>discussion section completed</w:t>
      </w:r>
    </w:p>
    <w:p w14:paraId="2521E544" w14:textId="77777777" w:rsidR="00E74725" w:rsidRPr="00E74725" w:rsidRDefault="00E74725" w:rsidP="00E74725">
      <w:pPr>
        <w:pStyle w:val="ListParagraphPHPDOCX"/>
        <w:numPr>
          <w:ilvl w:val="0"/>
          <w:numId w:val="9"/>
        </w:numPr>
        <w:spacing w:after="0" w:line="240" w:lineRule="auto"/>
        <w:rPr>
          <w:rFonts w:ascii="Times New Roman" w:hAnsi="Times New Roman" w:cs="Times New Roman"/>
          <w:sz w:val="24"/>
          <w:szCs w:val="24"/>
        </w:rPr>
      </w:pPr>
      <w:r w:rsidRPr="00E74725">
        <w:rPr>
          <w:rFonts w:ascii="Times New Roman" w:hAnsi="Times New Roman" w:cs="Times New Roman"/>
          <w:color w:val="000000"/>
          <w:sz w:val="24"/>
          <w:szCs w:val="24"/>
        </w:rPr>
        <w:t>final thesis defense meeting held</w:t>
      </w:r>
    </w:p>
    <w:p w14:paraId="20652956" w14:textId="77777777" w:rsidR="00E74725" w:rsidRPr="00E74725" w:rsidRDefault="00E74725" w:rsidP="00E74725">
      <w:pPr>
        <w:pStyle w:val="ListParagraphPHPDOCX"/>
        <w:numPr>
          <w:ilvl w:val="0"/>
          <w:numId w:val="9"/>
        </w:numPr>
        <w:spacing w:after="0" w:line="240" w:lineRule="auto"/>
        <w:rPr>
          <w:rFonts w:ascii="Times New Roman" w:hAnsi="Times New Roman" w:cs="Times New Roman"/>
          <w:sz w:val="24"/>
          <w:szCs w:val="24"/>
        </w:rPr>
      </w:pPr>
      <w:r w:rsidRPr="00E74725">
        <w:rPr>
          <w:rFonts w:ascii="Times New Roman" w:hAnsi="Times New Roman" w:cs="Times New Roman"/>
          <w:color w:val="000000"/>
          <w:sz w:val="24"/>
          <w:szCs w:val="24"/>
        </w:rPr>
        <w:t>deans' office approval</w:t>
      </w:r>
    </w:p>
    <w:p w14:paraId="63EF9498" w14:textId="77777777" w:rsidR="00E74725" w:rsidRPr="00E74725" w:rsidRDefault="00E74725" w:rsidP="00E74725">
      <w:pPr>
        <w:spacing w:before="240" w:after="240"/>
      </w:pPr>
      <w:r w:rsidRPr="00E74725">
        <w:rPr>
          <w:color w:val="000000"/>
        </w:rPr>
        <w:t>Be sure to: estimate time requirements (e.g., 3 months, 6 months) , list subgoals you will need to meet to achieve your long term goals, and build in some reinforcement for yourself along the way (movies, dinners out, etc.).</w:t>
      </w:r>
    </w:p>
    <w:p w14:paraId="22B74293" w14:textId="70065FF6" w:rsidR="00E74725" w:rsidRPr="00E74725" w:rsidRDefault="00E74725" w:rsidP="00E74725">
      <w:pPr>
        <w:pStyle w:val="Default"/>
        <w:rPr>
          <w:rFonts w:ascii="Times New Roman" w:hAnsi="Times New Roman" w:cs="Times New Roman"/>
        </w:rPr>
      </w:pPr>
      <w:r w:rsidRPr="00E74725">
        <w:rPr>
          <w:rFonts w:ascii="Times New Roman" w:hAnsi="Times New Roman" w:cs="Times New Roman"/>
        </w:rPr>
        <w:t>If you have any questions as you work on completing this assignment, feel free to ask me, your advisor, or a peer. Good luck!”</w:t>
      </w:r>
    </w:p>
    <w:p w14:paraId="6B81BC85" w14:textId="77777777" w:rsidR="00E74725" w:rsidRDefault="00E74725" w:rsidP="00EF4F1A">
      <w:pPr>
        <w:pStyle w:val="Default"/>
        <w:rPr>
          <w:rFonts w:ascii="Times New Roman" w:hAnsi="Times New Roman" w:cs="Times New Roman"/>
        </w:rPr>
      </w:pPr>
    </w:p>
    <w:p w14:paraId="6B2A2037" w14:textId="013AFE6E" w:rsidR="00E74725" w:rsidRPr="00E74725" w:rsidRDefault="00E74725" w:rsidP="00EF4F1A">
      <w:pPr>
        <w:pStyle w:val="Default"/>
        <w:rPr>
          <w:rFonts w:ascii="Times New Roman" w:hAnsi="Times New Roman" w:cs="Times New Roman"/>
          <w:b/>
        </w:rPr>
      </w:pPr>
      <w:r w:rsidRPr="00E74725">
        <w:rPr>
          <w:rFonts w:ascii="Times New Roman" w:hAnsi="Times New Roman" w:cs="Times New Roman"/>
          <w:b/>
        </w:rPr>
        <w:t xml:space="preserve">I encourage you to stick to this Thesis </w:t>
      </w:r>
      <w:r>
        <w:rPr>
          <w:rFonts w:ascii="Times New Roman" w:hAnsi="Times New Roman" w:cs="Times New Roman"/>
          <w:b/>
        </w:rPr>
        <w:t>schedule plan!</w:t>
      </w:r>
    </w:p>
    <w:sectPr w:rsidR="00E74725" w:rsidRPr="00E74725" w:rsidSect="00D656CD">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D3277" w14:textId="77777777" w:rsidR="00522F2E" w:rsidRDefault="00522F2E" w:rsidP="0046686B">
      <w:r>
        <w:separator/>
      </w:r>
    </w:p>
  </w:endnote>
  <w:endnote w:type="continuationSeparator" w:id="0">
    <w:p w14:paraId="0DA0C838" w14:textId="77777777" w:rsidR="00522F2E" w:rsidRDefault="00522F2E" w:rsidP="00466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112A49" w14:textId="77777777" w:rsidR="00522F2E" w:rsidRDefault="00522F2E" w:rsidP="0046686B">
      <w:r>
        <w:separator/>
      </w:r>
    </w:p>
  </w:footnote>
  <w:footnote w:type="continuationSeparator" w:id="0">
    <w:p w14:paraId="5B0F0FEC" w14:textId="77777777" w:rsidR="00522F2E" w:rsidRDefault="00522F2E" w:rsidP="00466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758671"/>
      <w:docPartObj>
        <w:docPartGallery w:val="Page Numbers (Top of Page)"/>
        <w:docPartUnique/>
      </w:docPartObj>
    </w:sdtPr>
    <w:sdtEndPr>
      <w:rPr>
        <w:noProof/>
      </w:rPr>
    </w:sdtEndPr>
    <w:sdtContent>
      <w:p w14:paraId="32164D9C" w14:textId="77777777" w:rsidR="00522F2E" w:rsidRDefault="00522F2E">
        <w:pPr>
          <w:pStyle w:val="Header"/>
          <w:jc w:val="right"/>
        </w:pPr>
        <w:r>
          <w:fldChar w:fldCharType="begin"/>
        </w:r>
        <w:r>
          <w:instrText xml:space="preserve"> PAGE   \* MERGEFORMAT </w:instrText>
        </w:r>
        <w:r>
          <w:fldChar w:fldCharType="separate"/>
        </w:r>
        <w:r w:rsidR="005832C7">
          <w:rPr>
            <w:noProof/>
          </w:rPr>
          <w:t>1</w:t>
        </w:r>
        <w:r>
          <w:rPr>
            <w:noProof/>
          </w:rPr>
          <w:fldChar w:fldCharType="end"/>
        </w:r>
      </w:p>
    </w:sdtContent>
  </w:sdt>
  <w:p w14:paraId="1CAC2161" w14:textId="77777777" w:rsidR="00522F2E" w:rsidRDefault="00522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105C8"/>
    <w:multiLevelType w:val="hybridMultilevel"/>
    <w:tmpl w:val="CC6C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5B5083"/>
    <w:multiLevelType w:val="hybridMultilevel"/>
    <w:tmpl w:val="E6587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7D2491"/>
    <w:multiLevelType w:val="hybridMultilevel"/>
    <w:tmpl w:val="B15ED93C"/>
    <w:lvl w:ilvl="0" w:tplc="D3064A1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263A4"/>
    <w:multiLevelType w:val="hybridMultilevel"/>
    <w:tmpl w:val="9AEA6B3C"/>
    <w:lvl w:ilvl="0" w:tplc="F58A4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B0DE7"/>
    <w:multiLevelType w:val="hybridMultilevel"/>
    <w:tmpl w:val="E51C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31A77"/>
    <w:multiLevelType w:val="hybridMultilevel"/>
    <w:tmpl w:val="002CCEA4"/>
    <w:lvl w:ilvl="0" w:tplc="10025817">
      <w:start w:val="1"/>
      <w:numFmt w:val="decimal"/>
      <w:lvlText w:val="%1."/>
      <w:lvlJc w:val="left"/>
      <w:pPr>
        <w:ind w:left="720" w:hanging="360"/>
      </w:pPr>
    </w:lvl>
    <w:lvl w:ilvl="1" w:tplc="10025817" w:tentative="1">
      <w:start w:val="1"/>
      <w:numFmt w:val="lowerLetter"/>
      <w:lvlText w:val="%2."/>
      <w:lvlJc w:val="left"/>
      <w:pPr>
        <w:ind w:left="1440" w:hanging="360"/>
      </w:pPr>
    </w:lvl>
    <w:lvl w:ilvl="2" w:tplc="10025817" w:tentative="1">
      <w:start w:val="1"/>
      <w:numFmt w:val="lowerRoman"/>
      <w:lvlText w:val="%3."/>
      <w:lvlJc w:val="right"/>
      <w:pPr>
        <w:ind w:left="2160" w:hanging="180"/>
      </w:pPr>
    </w:lvl>
    <w:lvl w:ilvl="3" w:tplc="10025817" w:tentative="1">
      <w:start w:val="1"/>
      <w:numFmt w:val="decimal"/>
      <w:lvlText w:val="%4."/>
      <w:lvlJc w:val="left"/>
      <w:pPr>
        <w:ind w:left="2880" w:hanging="360"/>
      </w:pPr>
    </w:lvl>
    <w:lvl w:ilvl="4" w:tplc="10025817" w:tentative="1">
      <w:start w:val="1"/>
      <w:numFmt w:val="lowerLetter"/>
      <w:lvlText w:val="%5."/>
      <w:lvlJc w:val="left"/>
      <w:pPr>
        <w:ind w:left="3600" w:hanging="360"/>
      </w:pPr>
    </w:lvl>
    <w:lvl w:ilvl="5" w:tplc="10025817" w:tentative="1">
      <w:start w:val="1"/>
      <w:numFmt w:val="lowerRoman"/>
      <w:lvlText w:val="%6."/>
      <w:lvlJc w:val="right"/>
      <w:pPr>
        <w:ind w:left="4320" w:hanging="180"/>
      </w:pPr>
    </w:lvl>
    <w:lvl w:ilvl="6" w:tplc="10025817" w:tentative="1">
      <w:start w:val="1"/>
      <w:numFmt w:val="decimal"/>
      <w:lvlText w:val="%7."/>
      <w:lvlJc w:val="left"/>
      <w:pPr>
        <w:ind w:left="5040" w:hanging="360"/>
      </w:pPr>
    </w:lvl>
    <w:lvl w:ilvl="7" w:tplc="10025817" w:tentative="1">
      <w:start w:val="1"/>
      <w:numFmt w:val="lowerLetter"/>
      <w:lvlText w:val="%8."/>
      <w:lvlJc w:val="left"/>
      <w:pPr>
        <w:ind w:left="5760" w:hanging="360"/>
      </w:pPr>
    </w:lvl>
    <w:lvl w:ilvl="8" w:tplc="10025817" w:tentative="1">
      <w:start w:val="1"/>
      <w:numFmt w:val="lowerRoman"/>
      <w:lvlText w:val="%9."/>
      <w:lvlJc w:val="right"/>
      <w:pPr>
        <w:ind w:left="6480" w:hanging="180"/>
      </w:pPr>
    </w:lvl>
  </w:abstractNum>
  <w:abstractNum w:abstractNumId="6">
    <w:nsid w:val="2D9745AB"/>
    <w:multiLevelType w:val="hybridMultilevel"/>
    <w:tmpl w:val="CD98BD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C710E04"/>
    <w:multiLevelType w:val="hybridMultilevel"/>
    <w:tmpl w:val="22765698"/>
    <w:lvl w:ilvl="0" w:tplc="091273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7B0250"/>
    <w:multiLevelType w:val="hybridMultilevel"/>
    <w:tmpl w:val="C1AEE0F2"/>
    <w:lvl w:ilvl="0" w:tplc="120A81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3"/>
  </w:num>
  <w:num w:numId="4">
    <w:abstractNumId w:val="7"/>
  </w:num>
  <w:num w:numId="5">
    <w:abstractNumId w:val="6"/>
  </w:num>
  <w:num w:numId="6">
    <w:abstractNumId w:val="0"/>
  </w:num>
  <w:num w:numId="7">
    <w:abstractNumId w:val="4"/>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F1A"/>
    <w:rsid w:val="0004563A"/>
    <w:rsid w:val="000507A4"/>
    <w:rsid w:val="00050B8E"/>
    <w:rsid w:val="00056B7F"/>
    <w:rsid w:val="0007066D"/>
    <w:rsid w:val="00081EB2"/>
    <w:rsid w:val="00090ECE"/>
    <w:rsid w:val="000A2FD7"/>
    <w:rsid w:val="000C5D53"/>
    <w:rsid w:val="000F6637"/>
    <w:rsid w:val="00132D71"/>
    <w:rsid w:val="00161B9B"/>
    <w:rsid w:val="00172B68"/>
    <w:rsid w:val="00191EEB"/>
    <w:rsid w:val="001B187C"/>
    <w:rsid w:val="001F440A"/>
    <w:rsid w:val="002716AF"/>
    <w:rsid w:val="00292E57"/>
    <w:rsid w:val="00352D13"/>
    <w:rsid w:val="00355EA5"/>
    <w:rsid w:val="0036287A"/>
    <w:rsid w:val="003D167D"/>
    <w:rsid w:val="004431EA"/>
    <w:rsid w:val="00463A60"/>
    <w:rsid w:val="0046686B"/>
    <w:rsid w:val="00466B53"/>
    <w:rsid w:val="00496A34"/>
    <w:rsid w:val="00522F2E"/>
    <w:rsid w:val="005832C7"/>
    <w:rsid w:val="00591402"/>
    <w:rsid w:val="005931A0"/>
    <w:rsid w:val="00593A52"/>
    <w:rsid w:val="005A2C5B"/>
    <w:rsid w:val="00625698"/>
    <w:rsid w:val="00640D23"/>
    <w:rsid w:val="00665D5D"/>
    <w:rsid w:val="006B637D"/>
    <w:rsid w:val="006E02E4"/>
    <w:rsid w:val="00746D44"/>
    <w:rsid w:val="00781F29"/>
    <w:rsid w:val="00785B4D"/>
    <w:rsid w:val="00793F3E"/>
    <w:rsid w:val="007A2965"/>
    <w:rsid w:val="007C6BCD"/>
    <w:rsid w:val="007D12D7"/>
    <w:rsid w:val="007F70A9"/>
    <w:rsid w:val="008041F8"/>
    <w:rsid w:val="0081414D"/>
    <w:rsid w:val="00865B0B"/>
    <w:rsid w:val="008A5516"/>
    <w:rsid w:val="008D03AF"/>
    <w:rsid w:val="009141E6"/>
    <w:rsid w:val="0092209C"/>
    <w:rsid w:val="009744A0"/>
    <w:rsid w:val="009D05B4"/>
    <w:rsid w:val="00B26A33"/>
    <w:rsid w:val="00B45C7D"/>
    <w:rsid w:val="00B70086"/>
    <w:rsid w:val="00BC38CB"/>
    <w:rsid w:val="00BC3A34"/>
    <w:rsid w:val="00BC4C17"/>
    <w:rsid w:val="00BE773D"/>
    <w:rsid w:val="00BF6E72"/>
    <w:rsid w:val="00CD371D"/>
    <w:rsid w:val="00D32AA7"/>
    <w:rsid w:val="00D37319"/>
    <w:rsid w:val="00D620FE"/>
    <w:rsid w:val="00D656CD"/>
    <w:rsid w:val="00DA4CCF"/>
    <w:rsid w:val="00DC3B10"/>
    <w:rsid w:val="00DD3F57"/>
    <w:rsid w:val="00E55475"/>
    <w:rsid w:val="00E74725"/>
    <w:rsid w:val="00EA0EB1"/>
    <w:rsid w:val="00ED2D11"/>
    <w:rsid w:val="00ED4945"/>
    <w:rsid w:val="00EE7AD8"/>
    <w:rsid w:val="00EF187B"/>
    <w:rsid w:val="00EF4F1A"/>
    <w:rsid w:val="00F01CC1"/>
    <w:rsid w:val="00F06A60"/>
    <w:rsid w:val="00F1608B"/>
    <w:rsid w:val="00F22DF5"/>
    <w:rsid w:val="00F27F55"/>
    <w:rsid w:val="00F52E35"/>
    <w:rsid w:val="00F92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787A5B"/>
  <w15:docId w15:val="{09CE3C10-3791-4CCF-9027-51CF26ED5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AD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8CB"/>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EF4F1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B70086"/>
    <w:rPr>
      <w:color w:val="0000FF" w:themeColor="hyperlink"/>
      <w:u w:val="single"/>
    </w:rPr>
  </w:style>
  <w:style w:type="paragraph" w:customStyle="1" w:styleId="Normal1">
    <w:name w:val="Normal1"/>
    <w:basedOn w:val="Normal"/>
    <w:rsid w:val="00EE7AD8"/>
    <w:pPr>
      <w:widowControl/>
      <w:autoSpaceDE/>
      <w:autoSpaceDN/>
      <w:adjustRightInd/>
      <w:spacing w:after="200" w:line="260" w:lineRule="atLeast"/>
    </w:pPr>
    <w:rPr>
      <w:rFonts w:ascii="Calibri" w:hAnsi="Calibri"/>
      <w:sz w:val="22"/>
      <w:szCs w:val="22"/>
    </w:rPr>
  </w:style>
  <w:style w:type="character" w:customStyle="1" w:styleId="normalchar1">
    <w:name w:val="normal__char1"/>
    <w:rsid w:val="00EE7AD8"/>
    <w:rPr>
      <w:rFonts w:ascii="Calibri" w:hAnsi="Calibri" w:hint="default"/>
      <w:sz w:val="22"/>
      <w:szCs w:val="22"/>
    </w:rPr>
  </w:style>
  <w:style w:type="paragraph" w:styleId="PlainText">
    <w:name w:val="Plain Text"/>
    <w:basedOn w:val="Normal"/>
    <w:link w:val="PlainTextChar"/>
    <w:rsid w:val="00EE7AD8"/>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rsid w:val="00EE7AD8"/>
    <w:rPr>
      <w:rFonts w:ascii="Courier New" w:eastAsia="Times New Roman" w:hAnsi="Courier New" w:cs="Courier New"/>
      <w:sz w:val="20"/>
      <w:szCs w:val="20"/>
    </w:rPr>
  </w:style>
  <w:style w:type="table" w:styleId="TableGrid">
    <w:name w:val="Table Grid"/>
    <w:basedOn w:val="TableNormal"/>
    <w:uiPriority w:val="59"/>
    <w:rsid w:val="00640D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urse-meeting-time">
    <w:name w:val="course-meeting-time"/>
    <w:rsid w:val="00466B53"/>
  </w:style>
  <w:style w:type="character" w:customStyle="1" w:styleId="course-days">
    <w:name w:val="course-days"/>
    <w:rsid w:val="00466B53"/>
  </w:style>
  <w:style w:type="character" w:customStyle="1" w:styleId="course-location">
    <w:name w:val="course-location"/>
    <w:rsid w:val="00466B53"/>
  </w:style>
  <w:style w:type="paragraph" w:customStyle="1" w:styleId="Normal2">
    <w:name w:val="Normal2"/>
    <w:basedOn w:val="Normal"/>
    <w:rsid w:val="00081EB2"/>
    <w:pPr>
      <w:widowControl/>
      <w:autoSpaceDE/>
      <w:autoSpaceDN/>
      <w:adjustRightInd/>
      <w:spacing w:after="200" w:line="260" w:lineRule="atLeast"/>
    </w:pPr>
    <w:rPr>
      <w:rFonts w:ascii="Calibri" w:hAnsi="Calibri"/>
      <w:sz w:val="22"/>
      <w:szCs w:val="22"/>
    </w:rPr>
  </w:style>
  <w:style w:type="paragraph" w:styleId="Header">
    <w:name w:val="header"/>
    <w:basedOn w:val="Normal"/>
    <w:link w:val="HeaderChar"/>
    <w:uiPriority w:val="99"/>
    <w:unhideWhenUsed/>
    <w:rsid w:val="0046686B"/>
    <w:pPr>
      <w:tabs>
        <w:tab w:val="center" w:pos="4680"/>
        <w:tab w:val="right" w:pos="9360"/>
      </w:tabs>
    </w:pPr>
  </w:style>
  <w:style w:type="character" w:customStyle="1" w:styleId="HeaderChar">
    <w:name w:val="Header Char"/>
    <w:basedOn w:val="DefaultParagraphFont"/>
    <w:link w:val="Header"/>
    <w:uiPriority w:val="99"/>
    <w:rsid w:val="0046686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6686B"/>
    <w:pPr>
      <w:tabs>
        <w:tab w:val="center" w:pos="4680"/>
        <w:tab w:val="right" w:pos="9360"/>
      </w:tabs>
    </w:pPr>
  </w:style>
  <w:style w:type="character" w:customStyle="1" w:styleId="FooterChar">
    <w:name w:val="Footer Char"/>
    <w:basedOn w:val="DefaultParagraphFont"/>
    <w:link w:val="Footer"/>
    <w:uiPriority w:val="99"/>
    <w:rsid w:val="0046686B"/>
    <w:rPr>
      <w:rFonts w:ascii="Times New Roman" w:eastAsia="Times New Roman" w:hAnsi="Times New Roman" w:cs="Times New Roman"/>
      <w:sz w:val="24"/>
      <w:szCs w:val="24"/>
    </w:rPr>
  </w:style>
  <w:style w:type="table" w:customStyle="1" w:styleId="NormalTablePHPDOCX">
    <w:name w:val="Normal Table PHPDOCX"/>
    <w:uiPriority w:val="99"/>
    <w:semiHidden/>
    <w:unhideWhenUsed/>
    <w:qFormat/>
    <w:rsid w:val="0081414D"/>
    <w:pPr>
      <w:spacing w:after="0" w:line="240" w:lineRule="auto"/>
    </w:pPr>
    <w:tblPr>
      <w:tblInd w:w="0" w:type="dxa"/>
      <w:tblCellMar>
        <w:top w:w="0" w:type="dxa"/>
        <w:left w:w="108" w:type="dxa"/>
        <w:bottom w:w="0" w:type="dxa"/>
        <w:right w:w="108" w:type="dxa"/>
      </w:tblCellMar>
    </w:tblPr>
  </w:style>
  <w:style w:type="paragraph" w:customStyle="1" w:styleId="Heading2PHPDOCX">
    <w:name w:val="Heading 2 PHPDOCX"/>
    <w:basedOn w:val="Normal"/>
    <w:next w:val="Normal"/>
    <w:link w:val="Heading2CarPHPDOCX"/>
    <w:uiPriority w:val="9"/>
    <w:unhideWhenUsed/>
    <w:qFormat/>
    <w:rsid w:val="00E74725"/>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character" w:customStyle="1" w:styleId="Heading2CarPHPDOCX">
    <w:name w:val="Heading 2 Car PHPDOCX"/>
    <w:basedOn w:val="DefaultParagraphFont"/>
    <w:link w:val="Heading2PHPDOCX"/>
    <w:uiPriority w:val="9"/>
    <w:rsid w:val="00E74725"/>
    <w:rPr>
      <w:rFonts w:asciiTheme="majorHAnsi" w:eastAsiaTheme="majorEastAsia" w:hAnsiTheme="majorHAnsi" w:cstheme="majorBidi"/>
      <w:b/>
      <w:bCs/>
      <w:color w:val="4F81BD" w:themeColor="accent1"/>
      <w:sz w:val="26"/>
      <w:szCs w:val="26"/>
    </w:rPr>
  </w:style>
  <w:style w:type="paragraph" w:customStyle="1" w:styleId="ListParagraphPHPDOCX">
    <w:name w:val="List Paragraph PHPDOCX"/>
    <w:basedOn w:val="Normal"/>
    <w:uiPriority w:val="34"/>
    <w:qFormat/>
    <w:rsid w:val="00E74725"/>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ooklist.byu.edu/item/9781433805615"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booklist.byu.edu/item/978159147362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list.byu.edu/item/978159147362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booklist.byu.edu/item/97814338056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1124</Words>
  <Characters>6413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dc:creator>
  <cp:lastModifiedBy>Cameron Jestice</cp:lastModifiedBy>
  <cp:revision>2</cp:revision>
  <cp:lastPrinted>2012-09-04T15:54:00Z</cp:lastPrinted>
  <dcterms:created xsi:type="dcterms:W3CDTF">2014-01-16T21:45:00Z</dcterms:created>
  <dcterms:modified xsi:type="dcterms:W3CDTF">2014-01-16T21:45:00Z</dcterms:modified>
</cp:coreProperties>
</file>